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和田县中等职业学校2024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071E28D">
      <w:r>
        <w:br w:type="page"/>
      </w:r>
    </w:p>
    <w:p w14:paraId="3CE646C6">
      <w:pPr>
        <w:spacing w:line="640" w:lineRule="exact"/>
        <w:jc w:val="center"/>
        <w:outlineLvl w:val="1"/>
      </w:pPr>
      <w:r>
        <w:rPr>
          <w:rFonts w:ascii="黑体" w:hAnsi="黑体" w:eastAsia="黑体"/>
          <w:sz w:val="32"/>
        </w:rPr>
        <w:t>第一部分 单位概况</w:t>
      </w:r>
    </w:p>
    <w:p w14:paraId="6AA0DE35">
      <w:pPr>
        <w:spacing w:line="640" w:lineRule="exact"/>
        <w:ind w:firstLine="640"/>
        <w:jc w:val="both"/>
        <w:outlineLvl w:val="2"/>
      </w:pPr>
      <w:r>
        <w:rPr>
          <w:rFonts w:ascii="黑体" w:hAnsi="黑体" w:eastAsia="黑体"/>
          <w:sz w:val="32"/>
        </w:rPr>
        <w:t>一、主要职能</w:t>
      </w:r>
    </w:p>
    <w:p w14:paraId="3C4D6577">
      <w:pPr>
        <w:spacing w:line="580" w:lineRule="exact"/>
        <w:ind w:firstLine="640"/>
        <w:jc w:val="both"/>
      </w:pPr>
      <w:r>
        <w:rPr>
          <w:rFonts w:ascii="仿宋_GB2312" w:hAnsi="仿宋_GB2312" w:eastAsia="仿宋_GB2312"/>
          <w:sz w:val="32"/>
        </w:rPr>
        <w:t>（一）全面负责学校工作，认真贯彻落实党和国家的方针、政策，正确执行上级主管部门的决议和指示，全面实施素质教育，培养德、智、体、美等方面全面发展的社会主义事业的建设者和接班人。</w:t>
      </w:r>
    </w:p>
    <w:p w14:paraId="231EB920">
      <w:pPr>
        <w:spacing w:line="580" w:lineRule="exact"/>
        <w:ind w:firstLine="640"/>
        <w:jc w:val="both"/>
      </w:pPr>
      <w:r>
        <w:rPr>
          <w:rFonts w:ascii="仿宋_GB2312" w:hAnsi="仿宋_GB2312" w:eastAsia="仿宋_GB2312"/>
          <w:sz w:val="32"/>
        </w:rPr>
        <w:t>（二）根据教育规律、社会要求和学校实际，组织制定学校发展规划、近期目标、学年和学期各项工作计划以及各项工作指标并组织实施。</w:t>
      </w:r>
    </w:p>
    <w:p w14:paraId="3761CDD1">
      <w:pPr>
        <w:spacing w:line="580" w:lineRule="exact"/>
        <w:ind w:firstLine="640"/>
        <w:jc w:val="both"/>
      </w:pPr>
      <w:r>
        <w:rPr>
          <w:rFonts w:ascii="仿宋_GB2312" w:hAnsi="仿宋_GB2312" w:eastAsia="仿宋_GB2312"/>
          <w:sz w:val="32"/>
        </w:rPr>
        <w:t>（三）加强学校的科学化管理，制定和健全各项规章制度，规范办学行为，培养良好校风，逐步实现管理决策的科学化，管理方法的定量化和管理手段的现代化。</w:t>
      </w:r>
    </w:p>
    <w:p w14:paraId="622078BD">
      <w:pPr>
        <w:spacing w:line="580" w:lineRule="exact"/>
        <w:ind w:firstLine="640"/>
        <w:jc w:val="both"/>
      </w:pPr>
      <w:r>
        <w:rPr>
          <w:rFonts w:ascii="仿宋_GB2312" w:hAnsi="仿宋_GB2312" w:eastAsia="仿宋_GB2312"/>
          <w:sz w:val="32"/>
        </w:rPr>
        <w:t>（四）负责教师队伍建设工作，决定校内教职工的工作安排，组织对教职工进行考核，实施奖惩。制定教师队伍建设规划，不断提高他们的政治素质、文化业务水平和科研水平。</w:t>
      </w:r>
    </w:p>
    <w:p w14:paraId="37EDAFB8">
      <w:pPr>
        <w:spacing w:line="580" w:lineRule="exact"/>
        <w:ind w:firstLine="640"/>
        <w:jc w:val="both"/>
      </w:pPr>
      <w:r>
        <w:rPr>
          <w:rFonts w:ascii="仿宋_GB2312" w:hAnsi="仿宋_GB2312" w:eastAsia="仿宋_GB2312"/>
          <w:sz w:val="32"/>
        </w:rPr>
        <w:t>（五）领导和组织学校的思想政治工作，把德育工作放在首位。研究思想政治工作的要求、内容、方法和规律，不断加强对学生的思想政治、法治纪律和道德品质教育以及做好管理工作。教育全体教职工做到教书育人、管理育人、服务育人，搞好学校、社会、家庭三结合教育。</w:t>
      </w:r>
    </w:p>
    <w:p w14:paraId="45E735CD">
      <w:pPr>
        <w:spacing w:line="580" w:lineRule="exact"/>
        <w:ind w:firstLine="640"/>
        <w:jc w:val="both"/>
      </w:pPr>
      <w:r>
        <w:rPr>
          <w:rFonts w:ascii="仿宋_GB2312" w:hAnsi="仿宋_GB2312" w:eastAsia="仿宋_GB2312"/>
          <w:sz w:val="32"/>
        </w:rPr>
        <w:t>（六）负责领导和组织学校的教学工作，坚持以教学为中心，保证教学计划的贯彻执行。要有计划地参加教研活动，有目的地深入教学第一线，了解教师教学和学生学习情况，要大力推进教学改革，加强科研工作的组织领导。有计划地组织质量检查、分析，提出提高教学质量的方法。</w:t>
      </w:r>
    </w:p>
    <w:p w14:paraId="20AE3A15">
      <w:pPr>
        <w:spacing w:line="580" w:lineRule="exact"/>
        <w:ind w:firstLine="640"/>
        <w:jc w:val="both"/>
      </w:pPr>
      <w:r>
        <w:rPr>
          <w:rFonts w:ascii="仿宋_GB2312" w:hAnsi="仿宋_GB2312" w:eastAsia="仿宋_GB2312"/>
          <w:sz w:val="32"/>
        </w:rPr>
        <w:t>（七）组织制定和实施校舍建设和校园建设规划，加强对财务工作的领导，正确使用各项经费，不断改善办学条件，强化安全工作管理，创造良好的育人环境。改善教职工的福利生活，提高福利待遇，努力解除教职工的后顾之忧。</w:t>
      </w:r>
    </w:p>
    <w:p w14:paraId="47CCB565">
      <w:pPr>
        <w:spacing w:line="580" w:lineRule="exact"/>
        <w:ind w:firstLine="640"/>
        <w:jc w:val="both"/>
      </w:pPr>
      <w:r>
        <w:rPr>
          <w:rFonts w:ascii="仿宋_GB2312" w:hAnsi="仿宋_GB2312" w:eastAsia="仿宋_GB2312"/>
          <w:sz w:val="32"/>
        </w:rPr>
        <w:t>（八）加强与党支部的合作，主动接受学校党组织的监督，搞好领导班子的团结和协作。</w:t>
      </w:r>
    </w:p>
    <w:p w14:paraId="7B41F87F">
      <w:pPr>
        <w:spacing w:line="580" w:lineRule="exact"/>
        <w:ind w:firstLine="640"/>
        <w:jc w:val="both"/>
      </w:pPr>
      <w:r>
        <w:rPr>
          <w:rFonts w:ascii="仿宋_GB2312" w:hAnsi="仿宋_GB2312" w:eastAsia="仿宋_GB2312"/>
          <w:sz w:val="32"/>
        </w:rPr>
        <w:t>（九）依靠群众办学，实行</w:t>
      </w:r>
      <w:r>
        <w:rPr>
          <w:rFonts w:hint="eastAsia" w:ascii="仿宋_GB2312" w:hAnsi="仿宋_GB2312" w:eastAsia="仿宋_GB2312"/>
          <w:sz w:val="32"/>
          <w:lang w:eastAsia="zh-CN"/>
        </w:rPr>
        <w:t>民主管理、民主监督</w:t>
      </w:r>
      <w:r>
        <w:rPr>
          <w:rFonts w:ascii="仿宋_GB2312" w:hAnsi="仿宋_GB2312" w:eastAsia="仿宋_GB2312"/>
          <w:sz w:val="32"/>
        </w:rPr>
        <w:t>。负责定期向教代会报告工作，充分发挥教代会参与学校</w:t>
      </w:r>
      <w:r>
        <w:rPr>
          <w:rFonts w:hint="eastAsia" w:ascii="仿宋_GB2312" w:hAnsi="仿宋_GB2312" w:eastAsia="仿宋_GB2312"/>
          <w:sz w:val="32"/>
          <w:lang w:eastAsia="zh-CN"/>
        </w:rPr>
        <w:t>民主管理、民主监督</w:t>
      </w:r>
      <w:r>
        <w:rPr>
          <w:rFonts w:ascii="仿宋_GB2312" w:hAnsi="仿宋_GB2312" w:eastAsia="仿宋_GB2312"/>
          <w:sz w:val="32"/>
        </w:rPr>
        <w:t>的作用，支持其在职权范围内所做的有关决定。督促和检查教代会提案的办理与落实。</w:t>
      </w:r>
    </w:p>
    <w:p w14:paraId="7DE6DAAD">
      <w:pPr>
        <w:spacing w:line="580" w:lineRule="exact"/>
        <w:ind w:firstLine="640"/>
        <w:jc w:val="both"/>
      </w:pPr>
      <w:r>
        <w:rPr>
          <w:rFonts w:ascii="仿宋_GB2312" w:hAnsi="仿宋_GB2312" w:eastAsia="仿宋_GB2312"/>
          <w:sz w:val="32"/>
        </w:rPr>
        <w:t>（十）主持学校与学生家长及社会的联系工作和外来工作。搞好校际间的交往；做好与社会各界的联系工作，争取各方面力量对学校的支持，为办好学校创造良好的外部条件。</w:t>
      </w:r>
    </w:p>
    <w:p w14:paraId="31C46475">
      <w:pPr>
        <w:spacing w:line="640" w:lineRule="exact"/>
        <w:ind w:firstLine="640"/>
        <w:jc w:val="both"/>
        <w:outlineLvl w:val="2"/>
      </w:pPr>
      <w:r>
        <w:rPr>
          <w:rFonts w:ascii="黑体" w:hAnsi="黑体" w:eastAsia="黑体"/>
          <w:sz w:val="32"/>
        </w:rPr>
        <w:t>二、机构设置及人员情况</w:t>
      </w:r>
    </w:p>
    <w:p w14:paraId="387674C9">
      <w:pPr>
        <w:spacing w:line="580" w:lineRule="exact"/>
        <w:ind w:firstLine="640"/>
        <w:jc w:val="both"/>
      </w:pPr>
      <w:r>
        <w:rPr>
          <w:rFonts w:ascii="仿宋_GB2312" w:hAnsi="仿宋_GB2312" w:eastAsia="仿宋_GB2312"/>
          <w:sz w:val="32"/>
        </w:rPr>
        <w:t>和田县中等职业学校2024年度，实有人数126人，其中：在职人员99人，增加0人；离休人员0人，增加0人；退休人员27人,增加0人。</w:t>
      </w:r>
    </w:p>
    <w:p w14:paraId="6A1AEF30">
      <w:pPr>
        <w:spacing w:line="580" w:lineRule="exact"/>
        <w:ind w:firstLine="640"/>
        <w:jc w:val="both"/>
      </w:pPr>
      <w:r>
        <w:rPr>
          <w:rFonts w:ascii="仿宋_GB2312" w:hAnsi="仿宋_GB2312" w:eastAsia="仿宋_GB2312"/>
          <w:sz w:val="32"/>
        </w:rPr>
        <w:t>和田县中等职业学校无下属预算单位，下设7个科室，分别是：办公室、德育科、教务科、学生科、保卫科、总务科、财务科。</w:t>
      </w:r>
    </w:p>
    <w:p w14:paraId="640F112F">
      <w:r>
        <w:br w:type="page"/>
      </w:r>
    </w:p>
    <w:p w14:paraId="51C85CA2">
      <w:pPr>
        <w:spacing w:line="240" w:lineRule="auto"/>
        <w:jc w:val="center"/>
        <w:outlineLvl w:val="1"/>
      </w:pPr>
      <w:r>
        <w:rPr>
          <w:rFonts w:ascii="黑体" w:hAnsi="黑体" w:eastAsia="黑体"/>
          <w:sz w:val="32"/>
        </w:rPr>
        <w:t>第二部分 部门决算情况说明</w:t>
      </w:r>
    </w:p>
    <w:p w14:paraId="322404CB">
      <w:pPr>
        <w:spacing w:line="640" w:lineRule="exact"/>
        <w:ind w:firstLine="640"/>
        <w:jc w:val="both"/>
        <w:outlineLvl w:val="2"/>
      </w:pPr>
      <w:r>
        <w:rPr>
          <w:rFonts w:ascii="黑体" w:hAnsi="黑体" w:eastAsia="黑体"/>
          <w:sz w:val="32"/>
        </w:rPr>
        <w:t>一、收入支出决算总体情况说明</w:t>
      </w:r>
    </w:p>
    <w:p w14:paraId="3D21E210">
      <w:pPr>
        <w:spacing w:line="580" w:lineRule="exact"/>
        <w:ind w:firstLine="640"/>
        <w:jc w:val="both"/>
      </w:pPr>
      <w:r>
        <w:rPr>
          <w:rFonts w:ascii="仿宋_GB2312" w:hAnsi="仿宋_GB2312" w:eastAsia="仿宋_GB2312"/>
          <w:b/>
          <w:sz w:val="32"/>
        </w:rPr>
        <w:t>2024年度收入总计4,435.50万元，</w:t>
      </w:r>
      <w:r>
        <w:rPr>
          <w:rFonts w:ascii="仿宋_GB2312" w:hAnsi="仿宋_GB2312" w:eastAsia="仿宋_GB2312"/>
          <w:b w:val="0"/>
          <w:sz w:val="32"/>
        </w:rPr>
        <w:t>其中：本年收入合计3,841.26万元，使用非财政拨款结余（含专用结余）0.00万元，年初结转和结余594.24万元。</w:t>
      </w:r>
    </w:p>
    <w:p w14:paraId="2A940E8B">
      <w:pPr>
        <w:spacing w:line="580" w:lineRule="exact"/>
        <w:ind w:firstLine="640"/>
        <w:jc w:val="both"/>
      </w:pPr>
      <w:r>
        <w:rPr>
          <w:rFonts w:ascii="仿宋_GB2312" w:hAnsi="仿宋_GB2312" w:eastAsia="仿宋_GB2312"/>
          <w:b/>
          <w:sz w:val="32"/>
        </w:rPr>
        <w:t>2024年度支出总计4,435.50万元，</w:t>
      </w:r>
      <w:r>
        <w:rPr>
          <w:rFonts w:ascii="仿宋_GB2312" w:hAnsi="仿宋_GB2312" w:eastAsia="仿宋_GB2312"/>
          <w:b w:val="0"/>
          <w:sz w:val="32"/>
        </w:rPr>
        <w:t>其中：本年支出合计3,873.99万元，结余分配0.00万元，年末结转和结余561.51万元。</w:t>
      </w:r>
    </w:p>
    <w:p w14:paraId="744EAE6B">
      <w:pPr>
        <w:spacing w:line="580" w:lineRule="exact"/>
        <w:ind w:firstLine="640"/>
        <w:jc w:val="both"/>
      </w:pPr>
      <w:r>
        <w:rPr>
          <w:rFonts w:ascii="仿宋_GB2312" w:hAnsi="仿宋_GB2312" w:eastAsia="仿宋_GB2312"/>
          <w:b w:val="0"/>
          <w:sz w:val="32"/>
        </w:rPr>
        <w:t>收入支出总体与上年相比，增加168.59万元，增长3.95%，主要原因是：本年在职教职工工资调增，社保，住房公积金等相关人员经费增加，职业教育高中免学费及学生助学金增加，导致经费较上年增加。</w:t>
      </w:r>
    </w:p>
    <w:p w14:paraId="5F7DFC11">
      <w:pPr>
        <w:spacing w:line="640" w:lineRule="exact"/>
        <w:ind w:firstLine="640"/>
        <w:jc w:val="both"/>
        <w:outlineLvl w:val="2"/>
      </w:pPr>
      <w:r>
        <w:rPr>
          <w:rFonts w:ascii="黑体" w:hAnsi="黑体" w:eastAsia="黑体"/>
          <w:sz w:val="32"/>
        </w:rPr>
        <w:t>二、收入决算情况说明</w:t>
      </w:r>
    </w:p>
    <w:p w14:paraId="4724460A">
      <w:pPr>
        <w:spacing w:line="580" w:lineRule="exact"/>
        <w:ind w:firstLine="640"/>
        <w:jc w:val="both"/>
      </w:pPr>
      <w:r>
        <w:rPr>
          <w:rFonts w:ascii="仿宋_GB2312" w:hAnsi="仿宋_GB2312" w:eastAsia="仿宋_GB2312"/>
          <w:b/>
          <w:sz w:val="32"/>
        </w:rPr>
        <w:t>本年收入3,841.26万元，</w:t>
      </w:r>
      <w:r>
        <w:rPr>
          <w:rFonts w:ascii="仿宋_GB2312" w:hAnsi="仿宋_GB2312" w:eastAsia="仿宋_GB2312"/>
          <w:b w:val="0"/>
          <w:sz w:val="32"/>
        </w:rPr>
        <w:t>其中：财政拨款收入3,841.26万元，占100.00%；上级补助收入0.00万元，占0.00%；事业收入0.00万元，占0.00%；经营收入0.00万元，占0.00%；附属单位上缴收入0.00万元，占0.00%；其他收入0.00万元，占0.00%。</w:t>
      </w:r>
    </w:p>
    <w:p w14:paraId="302EF170">
      <w:pPr>
        <w:spacing w:line="640" w:lineRule="exact"/>
        <w:ind w:firstLine="640"/>
        <w:jc w:val="both"/>
        <w:outlineLvl w:val="2"/>
      </w:pPr>
      <w:r>
        <w:rPr>
          <w:rFonts w:ascii="黑体" w:hAnsi="黑体" w:eastAsia="黑体"/>
          <w:sz w:val="32"/>
        </w:rPr>
        <w:t>三、支出决算情况说明</w:t>
      </w:r>
    </w:p>
    <w:p w14:paraId="1375F6FF">
      <w:pPr>
        <w:spacing w:line="580" w:lineRule="exact"/>
        <w:ind w:firstLine="640"/>
        <w:jc w:val="both"/>
      </w:pPr>
      <w:r>
        <w:rPr>
          <w:rFonts w:ascii="仿宋_GB2312" w:hAnsi="仿宋_GB2312" w:eastAsia="仿宋_GB2312"/>
          <w:b/>
          <w:sz w:val="32"/>
        </w:rPr>
        <w:t>本年支出3,873.99万元，</w:t>
      </w:r>
      <w:r>
        <w:rPr>
          <w:rFonts w:ascii="仿宋_GB2312" w:hAnsi="仿宋_GB2312" w:eastAsia="仿宋_GB2312"/>
          <w:b w:val="0"/>
          <w:sz w:val="32"/>
        </w:rPr>
        <w:t>其中：基本支出1,986.67万元，占51.28%；项目支出1,887.32万元，占48.72%；上缴上级支出0.00万元，占0.00%；经营支出0.00万元，占0.00%；对附属单位补助支出0.00万元，占0.00%。</w:t>
      </w:r>
    </w:p>
    <w:p w14:paraId="04C10AF9">
      <w:pPr>
        <w:spacing w:line="640" w:lineRule="exact"/>
        <w:ind w:firstLine="640"/>
        <w:jc w:val="both"/>
        <w:outlineLvl w:val="2"/>
      </w:pPr>
      <w:r>
        <w:rPr>
          <w:rFonts w:ascii="黑体" w:hAnsi="黑体" w:eastAsia="黑体"/>
          <w:sz w:val="32"/>
        </w:rPr>
        <w:t>四、财政拨款收入支出决算总体情况说明</w:t>
      </w:r>
    </w:p>
    <w:p w14:paraId="461A222F">
      <w:pPr>
        <w:spacing w:line="580" w:lineRule="exact"/>
        <w:ind w:firstLine="640"/>
        <w:jc w:val="both"/>
      </w:pPr>
      <w:r>
        <w:rPr>
          <w:rFonts w:ascii="仿宋_GB2312" w:hAnsi="仿宋_GB2312" w:eastAsia="仿宋_GB2312"/>
          <w:b/>
          <w:sz w:val="32"/>
        </w:rPr>
        <w:t>2024年度财政拨款收入总计4,435.50万元，</w:t>
      </w:r>
      <w:r>
        <w:rPr>
          <w:rFonts w:ascii="仿宋_GB2312" w:hAnsi="仿宋_GB2312" w:eastAsia="仿宋_GB2312"/>
          <w:b w:val="0"/>
          <w:sz w:val="32"/>
        </w:rPr>
        <w:t>其中：年初财政拨款结转和结余594.24万元，本年财政拨款收入3,841.26万元。</w:t>
      </w:r>
      <w:r>
        <w:rPr>
          <w:rFonts w:ascii="仿宋_GB2312" w:hAnsi="仿宋_GB2312" w:eastAsia="仿宋_GB2312"/>
          <w:b/>
          <w:sz w:val="32"/>
        </w:rPr>
        <w:t>财政拨款支出总计4,435.50万元，</w:t>
      </w:r>
      <w:r>
        <w:rPr>
          <w:rFonts w:ascii="仿宋_GB2312" w:hAnsi="仿宋_GB2312" w:eastAsia="仿宋_GB2312"/>
          <w:b w:val="0"/>
          <w:sz w:val="32"/>
        </w:rPr>
        <w:t>其中：年末财政拨款结转和结余561.51万元，本年财政拨款支出3,873.99万元。</w:t>
      </w:r>
    </w:p>
    <w:p w14:paraId="1C356CE4">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增加169.30万元，增长3.97%，主要原因是：本年在职教职工工资调增，社保，住房公积金等相关人员经费增加，职业教育高中免学费及学生助学金增加，导致经费较上年增加。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年初预算数5,705.80万元，决算数4,435.50万元，预决算差异率-22.26%，主要原因是：年中调减技工学校免学费及助学金，导致预决算存在差异。</w:t>
      </w:r>
    </w:p>
    <w:p w14:paraId="79B13AD8">
      <w:pPr>
        <w:spacing w:line="640" w:lineRule="exact"/>
        <w:ind w:firstLine="640"/>
        <w:jc w:val="both"/>
        <w:outlineLvl w:val="2"/>
      </w:pPr>
      <w:r>
        <w:rPr>
          <w:rFonts w:ascii="黑体" w:hAnsi="黑体" w:eastAsia="黑体"/>
          <w:sz w:val="32"/>
        </w:rPr>
        <w:t>五、一般公共预算财政拨款支出决算情况说明</w:t>
      </w:r>
    </w:p>
    <w:p w14:paraId="1D7175ED">
      <w:pPr>
        <w:spacing w:line="640" w:lineRule="exact"/>
        <w:ind w:firstLine="640"/>
        <w:jc w:val="both"/>
        <w:outlineLvl w:val="3"/>
      </w:pPr>
      <w:r>
        <w:rPr>
          <w:rFonts w:ascii="楷体_GB2312" w:hAnsi="楷体_GB2312" w:eastAsia="楷体_GB2312"/>
          <w:b/>
          <w:sz w:val="32"/>
        </w:rPr>
        <w:t>（一）一般公共预算财政拨款支出决算总体情况</w:t>
      </w:r>
    </w:p>
    <w:p w14:paraId="057563D5">
      <w:pPr>
        <w:spacing w:line="580" w:lineRule="exact"/>
        <w:ind w:firstLine="640"/>
        <w:jc w:val="both"/>
      </w:pPr>
      <w:r>
        <w:rPr>
          <w:rFonts w:ascii="仿宋_GB2312" w:hAnsi="仿宋_GB2312" w:eastAsia="仿宋_GB2312"/>
          <w:b/>
          <w:sz w:val="32"/>
        </w:rPr>
        <w:t>2024年度一般公共预算财政拨款支出3,873.99万元，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增加202.03万元，增长5.50%，主要原因是：本年在职教职工工资调增，社保，住房公积金等相关人员经费增加，职业教育高中免学费及学生助学金增加，导致经费较上年增加。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年初预算数5,705.80万元，决算数3,873.99万元，预决算差异率-32.10%，主要原因是：年中调减技工学校免学费及助学金，导致预决算存在差异。</w:t>
      </w:r>
    </w:p>
    <w:p w14:paraId="060AF016">
      <w:pPr>
        <w:spacing w:line="640" w:lineRule="exact"/>
        <w:ind w:firstLine="640"/>
        <w:jc w:val="both"/>
        <w:outlineLvl w:val="3"/>
      </w:pPr>
      <w:r>
        <w:rPr>
          <w:rFonts w:ascii="楷体_GB2312" w:hAnsi="楷体_GB2312" w:eastAsia="楷体_GB2312"/>
          <w:b/>
          <w:sz w:val="32"/>
        </w:rPr>
        <w:t>（二）一般公共预算财政拨款支出决算结构情况</w:t>
      </w:r>
    </w:p>
    <w:p w14:paraId="39BED935">
      <w:pPr>
        <w:spacing w:line="580" w:lineRule="exact"/>
        <w:ind w:firstLine="640"/>
        <w:jc w:val="both"/>
      </w:pPr>
      <w:r>
        <w:rPr>
          <w:rFonts w:ascii="仿宋_GB2312" w:hAnsi="仿宋_GB2312" w:eastAsia="仿宋_GB2312"/>
          <w:b w:val="0"/>
          <w:sz w:val="32"/>
        </w:rPr>
        <w:t>1.教育支出(类)3,688.56万元,占95.21%。</w:t>
      </w:r>
    </w:p>
    <w:p w14:paraId="7A63F75D">
      <w:pPr>
        <w:spacing w:line="580" w:lineRule="exact"/>
        <w:ind w:firstLine="640"/>
        <w:jc w:val="both"/>
      </w:pPr>
      <w:r>
        <w:rPr>
          <w:rFonts w:ascii="仿宋_GB2312" w:hAnsi="仿宋_GB2312" w:eastAsia="仿宋_GB2312"/>
          <w:b w:val="0"/>
          <w:sz w:val="32"/>
        </w:rPr>
        <w:t>2.卫生健康支出(类)11.79万元,占0.30%。</w:t>
      </w:r>
    </w:p>
    <w:p w14:paraId="770668A6">
      <w:pPr>
        <w:spacing w:line="580" w:lineRule="exact"/>
        <w:ind w:firstLine="640"/>
        <w:jc w:val="both"/>
      </w:pPr>
      <w:r>
        <w:rPr>
          <w:rFonts w:ascii="仿宋_GB2312" w:hAnsi="仿宋_GB2312" w:eastAsia="仿宋_GB2312"/>
          <w:b w:val="0"/>
          <w:sz w:val="32"/>
        </w:rPr>
        <w:t>3.住房保障支出(类)151.95万元,占3.92%。</w:t>
      </w:r>
    </w:p>
    <w:p w14:paraId="562A5952">
      <w:pPr>
        <w:spacing w:line="580" w:lineRule="exact"/>
        <w:ind w:firstLine="640"/>
        <w:jc w:val="both"/>
      </w:pPr>
      <w:r>
        <w:rPr>
          <w:rFonts w:ascii="仿宋_GB2312" w:hAnsi="仿宋_GB2312" w:eastAsia="仿宋_GB2312"/>
          <w:b w:val="0"/>
          <w:sz w:val="32"/>
        </w:rPr>
        <w:t>4.其他支出(类)21.69万元,占0.56%。</w:t>
      </w:r>
    </w:p>
    <w:p w14:paraId="248D42F5">
      <w:pPr>
        <w:spacing w:line="640" w:lineRule="exact"/>
        <w:ind w:firstLine="640"/>
        <w:jc w:val="both"/>
        <w:outlineLvl w:val="3"/>
      </w:pPr>
      <w:r>
        <w:rPr>
          <w:rFonts w:ascii="楷体_GB2312" w:hAnsi="楷体_GB2312" w:eastAsia="楷体_GB2312"/>
          <w:b/>
          <w:sz w:val="32"/>
        </w:rPr>
        <w:t>（三）一般公共预算财政拨款支出决算具体情况</w:t>
      </w:r>
    </w:p>
    <w:p w14:paraId="057DD1DC">
      <w:pPr>
        <w:spacing w:line="580" w:lineRule="exact"/>
        <w:ind w:firstLine="640"/>
        <w:jc w:val="both"/>
        <w:rPr>
          <w:rFonts w:hint="eastAsia" w:eastAsia="仿宋_GB2312"/>
          <w:lang w:eastAsia="zh-CN"/>
        </w:rPr>
      </w:pPr>
      <w:r>
        <w:rPr>
          <w:rFonts w:ascii="仿宋_GB2312" w:hAnsi="仿宋_GB2312" w:eastAsia="仿宋_GB2312"/>
          <w:b w:val="0"/>
          <w:sz w:val="32"/>
        </w:rPr>
        <w:t>1.教育支出(类)职业教育(款)中等职业教育(项):支出决算数为3,688.56万元，比上年决算增加73.38万元，增长2.03%,主要原因是：本年在职教职工工资调增，相关人员经费增加，职业教育高中免学费及学生助学金增加，导致经费较上年增加。本年功能科目调整，养老保险缴费</w:t>
      </w:r>
      <w:r>
        <w:rPr>
          <w:rFonts w:hint="eastAsia" w:ascii="仿宋_GB2312" w:hAnsi="仿宋_GB2312" w:eastAsia="仿宋_GB2312"/>
          <w:b w:val="0"/>
          <w:sz w:val="32"/>
          <w:lang w:eastAsia="zh-CN"/>
        </w:rPr>
        <w:t>、</w:t>
      </w:r>
      <w:r>
        <w:rPr>
          <w:rFonts w:ascii="仿宋_GB2312" w:hAnsi="仿宋_GB2312" w:eastAsia="仿宋_GB2312"/>
          <w:b w:val="0"/>
          <w:sz w:val="32"/>
        </w:rPr>
        <w:t>事业单位医疗上年度单独列支，本年在主科目列支</w:t>
      </w:r>
      <w:r>
        <w:rPr>
          <w:rFonts w:hint="eastAsia" w:ascii="仿宋_GB2312" w:hAnsi="仿宋_GB2312" w:eastAsia="仿宋_GB2312"/>
          <w:b w:val="0"/>
          <w:sz w:val="32"/>
          <w:lang w:eastAsia="zh-CN"/>
        </w:rPr>
        <w:t>，</w:t>
      </w:r>
      <w:r>
        <w:rPr>
          <w:rFonts w:ascii="仿宋_GB2312" w:hAnsi="仿宋_GB2312" w:eastAsia="仿宋_GB2312"/>
          <w:b w:val="0"/>
          <w:sz w:val="32"/>
        </w:rPr>
        <w:t>导致经费较上年</w:t>
      </w:r>
      <w:r>
        <w:rPr>
          <w:rFonts w:hint="eastAsia" w:ascii="仿宋_GB2312" w:hAnsi="仿宋_GB2312" w:eastAsia="仿宋_GB2312"/>
          <w:b w:val="0"/>
          <w:sz w:val="32"/>
          <w:lang w:val="en-US" w:eastAsia="zh-CN"/>
        </w:rPr>
        <w:t>增加。</w:t>
      </w:r>
    </w:p>
    <w:p w14:paraId="0578EB14">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0.00万元，比上年决算减少14.65万元，下降100.00%,主要原因是：本年功能科目调整，养老保险缴费上年度单独列支，本年在主科目列支，导致经费较上年降低。</w:t>
      </w:r>
    </w:p>
    <w:p w14:paraId="74C0B4B3">
      <w:pPr>
        <w:spacing w:line="580" w:lineRule="exact"/>
        <w:ind w:firstLine="640"/>
        <w:jc w:val="both"/>
      </w:pPr>
      <w:r>
        <w:rPr>
          <w:rFonts w:ascii="仿宋_GB2312" w:hAnsi="仿宋_GB2312" w:eastAsia="仿宋_GB2312"/>
          <w:b w:val="0"/>
          <w:sz w:val="32"/>
        </w:rPr>
        <w:t>3.卫生健康支出(类)公共卫生(款)突发公共卫生事件应急处置(项):支出决算数为11.79万元，比上年决算增加11.79万元，增长100.00%,主要原因是：本年度支付历年项目款，导致公共卫生事件应急处置经费较上年增加。</w:t>
      </w:r>
    </w:p>
    <w:p w14:paraId="458A430C">
      <w:pPr>
        <w:spacing w:line="580" w:lineRule="exact"/>
        <w:ind w:firstLine="640"/>
        <w:jc w:val="both"/>
      </w:pPr>
      <w:r>
        <w:rPr>
          <w:rFonts w:ascii="仿宋_GB2312" w:hAnsi="仿宋_GB2312" w:eastAsia="仿宋_GB2312"/>
          <w:b w:val="0"/>
          <w:sz w:val="32"/>
        </w:rPr>
        <w:t>4.卫生健康支出(类)行政事业单位医疗(款)事业单位医疗(项):支出决算数为0.00万元，比上年决算减少5.36万元，下降100.00%,主要原因是：本年功能科目调整，事业单位医疗支出上年度单独列支，本年在主科目列支，导致经费较上年减少。</w:t>
      </w:r>
    </w:p>
    <w:p w14:paraId="78A27A11">
      <w:pPr>
        <w:spacing w:line="580" w:lineRule="exact"/>
        <w:ind w:firstLine="640"/>
        <w:jc w:val="both"/>
      </w:pPr>
      <w:r>
        <w:rPr>
          <w:rFonts w:ascii="仿宋_GB2312" w:hAnsi="仿宋_GB2312" w:eastAsia="仿宋_GB2312"/>
          <w:b w:val="0"/>
          <w:sz w:val="32"/>
        </w:rPr>
        <w:t>5.住房保障支出(类)住房改革支出(款)住房公积金(项):支出决算数为151.95万元，比上年决算增加139.60万元，增长1,130.36%,主要原因是：本年功能科目调整，住房公积金上年度部分在主科目列支，本年度全部单独列支，导致经费较上年增加。</w:t>
      </w:r>
    </w:p>
    <w:p w14:paraId="37E29C84">
      <w:pPr>
        <w:spacing w:line="580" w:lineRule="exact"/>
        <w:ind w:firstLine="640"/>
        <w:jc w:val="both"/>
      </w:pPr>
      <w:r>
        <w:rPr>
          <w:rFonts w:ascii="仿宋_GB2312" w:hAnsi="仿宋_GB2312" w:eastAsia="仿宋_GB2312"/>
          <w:b w:val="0"/>
          <w:sz w:val="32"/>
        </w:rPr>
        <w:t>6.其他支出(类)其他支出(款)其他支出(项):支出决算数为21.69万元，比上年决算减少2.72万元，下降11.14%,主要原因是：本年度为民办实事工作经费</w:t>
      </w:r>
      <w:r>
        <w:rPr>
          <w:rFonts w:hint="eastAsia" w:ascii="仿宋_GB2312" w:hAnsi="仿宋_GB2312" w:eastAsia="仿宋_GB2312"/>
          <w:b w:val="0"/>
          <w:sz w:val="32"/>
          <w:lang w:val="en-US" w:eastAsia="zh-CN"/>
        </w:rPr>
        <w:t>较上年</w:t>
      </w:r>
      <w:r>
        <w:rPr>
          <w:rFonts w:ascii="仿宋_GB2312" w:hAnsi="仿宋_GB2312" w:eastAsia="仿宋_GB2312"/>
          <w:b w:val="0"/>
          <w:sz w:val="32"/>
        </w:rPr>
        <w:t>减少。</w:t>
      </w:r>
    </w:p>
    <w:p w14:paraId="36E8FA48">
      <w:pPr>
        <w:spacing w:line="640" w:lineRule="exact"/>
        <w:ind w:firstLine="640"/>
        <w:jc w:val="both"/>
        <w:outlineLvl w:val="2"/>
      </w:pPr>
      <w:r>
        <w:rPr>
          <w:rFonts w:ascii="黑体" w:hAnsi="黑体" w:eastAsia="黑体"/>
          <w:sz w:val="32"/>
        </w:rPr>
        <w:t>六、一般公共预算财政拨款基本支出决算情况说明</w:t>
      </w:r>
    </w:p>
    <w:p w14:paraId="52535E35">
      <w:pPr>
        <w:spacing w:line="580" w:lineRule="exact"/>
        <w:ind w:firstLine="640"/>
        <w:jc w:val="both"/>
      </w:pPr>
      <w:r>
        <w:rPr>
          <w:rFonts w:ascii="仿宋_GB2312" w:hAnsi="仿宋_GB2312" w:eastAsia="仿宋_GB2312"/>
          <w:b w:val="0"/>
          <w:sz w:val="32"/>
        </w:rPr>
        <w:t>2024年度一般公共预算财政拨款基本支出1,986.67万元，其中：</w:t>
      </w:r>
      <w:r>
        <w:rPr>
          <w:rFonts w:ascii="仿宋_GB2312" w:hAnsi="仿宋_GB2312" w:eastAsia="仿宋_GB2312"/>
          <w:b/>
          <w:sz w:val="32"/>
        </w:rPr>
        <w:t>人员经费1,986.67万元，</w:t>
      </w:r>
      <w:r>
        <w:rPr>
          <w:rFonts w:ascii="仿宋_GB2312" w:hAnsi="仿宋_GB2312" w:eastAsia="仿宋_GB2312"/>
          <w:b w:val="0"/>
          <w:sz w:val="32"/>
        </w:rPr>
        <w:t>包括：基本工资、津贴补贴、绩效工资、机关事业单位基本养老保险缴费、职业年金缴费、职工基本医疗保险缴费、其他社会保障缴费、住房公积金、退休费、抚恤金、生活补助。</w:t>
      </w:r>
    </w:p>
    <w:p w14:paraId="1933E191">
      <w:pPr>
        <w:spacing w:line="580" w:lineRule="exact"/>
        <w:ind w:firstLine="640"/>
        <w:jc w:val="both"/>
      </w:pPr>
      <w:r>
        <w:rPr>
          <w:rFonts w:ascii="仿宋_GB2312" w:hAnsi="仿宋_GB2312" w:eastAsia="仿宋_GB2312"/>
          <w:b/>
          <w:sz w:val="32"/>
        </w:rPr>
        <w:t>公用经费0.00万元，</w:t>
      </w:r>
      <w:r>
        <w:rPr>
          <w:rFonts w:ascii="仿宋_GB2312" w:hAnsi="仿宋_GB2312" w:eastAsia="仿宋_GB2312"/>
          <w:b w:val="0"/>
          <w:sz w:val="32"/>
        </w:rPr>
        <w:t>包括：无公用经费。</w:t>
      </w:r>
    </w:p>
    <w:p w14:paraId="4A8FFB27">
      <w:pPr>
        <w:spacing w:line="640" w:lineRule="exact"/>
        <w:ind w:firstLine="640"/>
        <w:jc w:val="both"/>
        <w:outlineLvl w:val="2"/>
      </w:pPr>
      <w:r>
        <w:rPr>
          <w:rFonts w:ascii="黑体" w:hAnsi="黑体" w:eastAsia="黑体"/>
          <w:sz w:val="32"/>
        </w:rPr>
        <w:t>七、政府性基金预算财政拨款收入支出决算情况说明</w:t>
      </w:r>
    </w:p>
    <w:p w14:paraId="70348F26">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43CA18EE">
      <w:pPr>
        <w:spacing w:line="640" w:lineRule="exact"/>
        <w:ind w:firstLine="640"/>
        <w:jc w:val="both"/>
        <w:outlineLvl w:val="2"/>
      </w:pPr>
      <w:r>
        <w:rPr>
          <w:rFonts w:ascii="黑体" w:hAnsi="黑体" w:eastAsia="黑体"/>
          <w:sz w:val="32"/>
        </w:rPr>
        <w:t>八、国有资本经营预算财政拨款收入支出决算情况说明</w:t>
      </w:r>
    </w:p>
    <w:p w14:paraId="43DF19E6">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64B7F819">
      <w:pPr>
        <w:spacing w:line="640" w:lineRule="exact"/>
        <w:ind w:firstLine="640"/>
        <w:jc w:val="both"/>
        <w:outlineLvl w:val="2"/>
      </w:pPr>
      <w:r>
        <w:rPr>
          <w:rFonts w:ascii="黑体" w:hAnsi="黑体" w:eastAsia="黑体"/>
          <w:sz w:val="32"/>
        </w:rPr>
        <w:t>九、财政拨款“三公”经费支出决算情况说明</w:t>
      </w:r>
    </w:p>
    <w:p w14:paraId="52BF9BBC">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080CE956">
      <w:pPr>
        <w:spacing w:line="580" w:lineRule="exact"/>
        <w:ind w:firstLine="640"/>
        <w:jc w:val="both"/>
      </w:pPr>
      <w:r>
        <w:rPr>
          <w:rFonts w:ascii="仿宋_GB2312" w:hAnsi="仿宋_GB2312" w:eastAsia="仿宋_GB2312"/>
          <w:b/>
          <w:sz w:val="32"/>
        </w:rPr>
        <w:t>具体情况如下：</w:t>
      </w:r>
    </w:p>
    <w:p w14:paraId="105FA206">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5B664FA">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2辆，与公务用车保有量差异原因是：本单位固定资产两辆车，一辆已报废，无法使用，另一辆在教育局使用，经费在教育局支出。</w:t>
      </w:r>
    </w:p>
    <w:p w14:paraId="425A515F">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270E1448">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64F8B9D1">
      <w:pPr>
        <w:spacing w:line="640" w:lineRule="exact"/>
        <w:ind w:firstLine="640"/>
        <w:jc w:val="both"/>
        <w:outlineLvl w:val="2"/>
      </w:pPr>
      <w:r>
        <w:rPr>
          <w:rFonts w:ascii="黑体" w:hAnsi="黑体" w:eastAsia="黑体"/>
          <w:sz w:val="32"/>
        </w:rPr>
        <w:t>十、其他重要事项的情况说明</w:t>
      </w:r>
    </w:p>
    <w:p w14:paraId="7A12552B">
      <w:pPr>
        <w:spacing w:line="640" w:lineRule="exact"/>
        <w:ind w:firstLine="640"/>
        <w:jc w:val="both"/>
        <w:outlineLvl w:val="3"/>
      </w:pPr>
      <w:r>
        <w:rPr>
          <w:rFonts w:ascii="楷体_GB2312" w:hAnsi="楷体_GB2312" w:eastAsia="楷体_GB2312"/>
          <w:b/>
          <w:sz w:val="32"/>
        </w:rPr>
        <w:t>（一）机关运行经费及公用经费支出情况</w:t>
      </w:r>
    </w:p>
    <w:p w14:paraId="4BA56253">
      <w:pPr>
        <w:spacing w:line="580" w:lineRule="exact"/>
        <w:ind w:firstLine="640"/>
        <w:jc w:val="both"/>
      </w:pPr>
      <w:r>
        <w:rPr>
          <w:rFonts w:ascii="仿宋_GB2312" w:hAnsi="仿宋_GB2312" w:eastAsia="仿宋_GB2312"/>
          <w:b w:val="0"/>
          <w:sz w:val="32"/>
        </w:rPr>
        <w:t>2024年度和田县中等职业学校（事业单位）公用经费支出0.00万元，比上年增加0.00万元，增长0.00%，主要原因是：2023年与2024年均未安排公用经费支出。</w:t>
      </w:r>
    </w:p>
    <w:p w14:paraId="37F6F03C">
      <w:pPr>
        <w:spacing w:line="640" w:lineRule="exact"/>
        <w:ind w:firstLine="640"/>
        <w:jc w:val="both"/>
        <w:outlineLvl w:val="3"/>
      </w:pPr>
      <w:r>
        <w:rPr>
          <w:rFonts w:ascii="楷体_GB2312" w:hAnsi="楷体_GB2312" w:eastAsia="楷体_GB2312"/>
          <w:b/>
          <w:sz w:val="32"/>
        </w:rPr>
        <w:t>（二）政府采购情况</w:t>
      </w:r>
    </w:p>
    <w:p w14:paraId="04D9FF87">
      <w:pPr>
        <w:spacing w:line="580" w:lineRule="exact"/>
        <w:ind w:firstLine="640"/>
        <w:jc w:val="both"/>
      </w:pPr>
      <w:r>
        <w:rPr>
          <w:rFonts w:ascii="仿宋_GB2312" w:hAnsi="仿宋_GB2312" w:eastAsia="仿宋_GB2312"/>
          <w:b w:val="0"/>
          <w:sz w:val="32"/>
        </w:rPr>
        <w:t>2024年度政府采购支出总额487.77万元，其中：政府采购货物支出487.77万元、政府采购工程支出0.00万元、政府采购服务支出0.00万元。</w:t>
      </w:r>
    </w:p>
    <w:p w14:paraId="743C1AE5">
      <w:pPr>
        <w:spacing w:line="580" w:lineRule="exact"/>
        <w:ind w:firstLine="640"/>
        <w:jc w:val="both"/>
      </w:pPr>
      <w:r>
        <w:rPr>
          <w:rFonts w:ascii="仿宋_GB2312" w:hAnsi="仿宋_GB2312" w:eastAsia="仿宋_GB2312"/>
          <w:b w:val="0"/>
          <w:sz w:val="32"/>
        </w:rPr>
        <w:t>授予中小企业合同金额487.77万元，占政府采购支出总额的100.00%，其中：授予小微企业合同金额487.77万元，占政府采购支出总额的100.00%。</w:t>
      </w:r>
    </w:p>
    <w:p w14:paraId="3325CB9B">
      <w:pPr>
        <w:spacing w:line="640" w:lineRule="exact"/>
        <w:ind w:firstLine="640"/>
        <w:jc w:val="both"/>
        <w:outlineLvl w:val="3"/>
      </w:pPr>
      <w:r>
        <w:rPr>
          <w:rFonts w:ascii="楷体_GB2312" w:hAnsi="楷体_GB2312" w:eastAsia="楷体_GB2312"/>
          <w:b/>
          <w:sz w:val="32"/>
        </w:rPr>
        <w:t>（三）国有资产占用情况说明</w:t>
      </w:r>
    </w:p>
    <w:p w14:paraId="639C16D2">
      <w:pPr>
        <w:spacing w:line="580" w:lineRule="exact"/>
        <w:ind w:firstLine="640"/>
        <w:jc w:val="both"/>
      </w:pPr>
      <w:r>
        <w:rPr>
          <w:rFonts w:ascii="仿宋_GB2312" w:hAnsi="仿宋_GB2312" w:eastAsia="仿宋_GB2312"/>
          <w:b w:val="0"/>
          <w:sz w:val="32"/>
        </w:rPr>
        <w:t>截至2024年12月31日，房屋26,856.50平方米，价值2,734.21万元。车辆2辆，价值14.80万元，其中：副部（省）级及以上领导用车0辆、主要负责人用车0辆、机要通信用车0辆、应急保障用车0辆、执法执勤用车0辆、特种专业技术用车0辆、离退休干部服务用车0辆、其他用车2辆，其他用车主要是：一辆业务用车，一辆已报废车辆。单价100万元（含）以上设备（不含车辆）7台（套）。</w:t>
      </w:r>
    </w:p>
    <w:p w14:paraId="29A2332E">
      <w:pPr>
        <w:spacing w:line="640" w:lineRule="exact"/>
        <w:ind w:firstLine="640"/>
        <w:jc w:val="both"/>
        <w:outlineLvl w:val="2"/>
      </w:pPr>
      <w:r>
        <w:rPr>
          <w:rFonts w:ascii="黑体" w:hAnsi="黑体" w:eastAsia="黑体"/>
          <w:sz w:val="32"/>
        </w:rPr>
        <w:t>十一、预算绩效的情况说明</w:t>
      </w:r>
    </w:p>
    <w:p w14:paraId="10FE54AB">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根据预算绩效管理要求，本单位2024年度预算绩效管理形成整体支出绩效自评表1个，全年预算总额4,435.50万元，实</w:t>
      </w:r>
      <w:bookmarkStart w:id="0" w:name="_GoBack"/>
      <w:bookmarkEnd w:id="0"/>
      <w:r>
        <w:rPr>
          <w:rFonts w:ascii="仿宋_GB2312" w:hAnsi="仿宋_GB2312" w:eastAsia="仿宋_GB2312"/>
          <w:b w:val="0"/>
          <w:sz w:val="32"/>
        </w:rPr>
        <w:t>际执行总额3,874.00万元；预算绩效评价项目11个，全年预算数2,322.80万元，全年执行数1,549.71万元。预算绩效管理取得的成效：一是确保资金的高效使用，切实发挥</w:t>
      </w:r>
      <w:r>
        <w:rPr>
          <w:rFonts w:hint="eastAsia" w:ascii="仿宋_GB2312" w:hAnsi="仿宋_GB2312" w:eastAsia="仿宋_GB2312"/>
          <w:b w:val="0"/>
          <w:sz w:val="32"/>
          <w:lang w:eastAsia="zh-CN"/>
        </w:rPr>
        <w:t>财政资金使用</w:t>
      </w:r>
      <w:r>
        <w:rPr>
          <w:rFonts w:ascii="仿宋_GB2312" w:hAnsi="仿宋_GB2312" w:eastAsia="仿宋_GB2312"/>
          <w:b w:val="0"/>
          <w:sz w:val="32"/>
        </w:rPr>
        <w:t>效果；二是严格按照工作职责和相关文件依据，确保专款专用；三是严格控制资金的流出方向，确保资金的合规性。发现的问题及原因：1.部分业务人员绩效管理意识有待增强，未能全面深入认识理解绩效管理工作的意义。绩效管理经验不足，预算绩效管理工作有待进一步落实。2.绩效指标的明确性、可衡量性、相关性还需进一步提升。预算精细化管理还需完善，预算编制管理水平仍有进一步提升的空间。下一步改进措施：</w:t>
      </w:r>
      <w:r>
        <w:rPr>
          <w:rFonts w:hint="eastAsia" w:ascii="仿宋_GB2312" w:hAnsi="仿宋_GB2312" w:eastAsia="仿宋_GB2312"/>
          <w:b w:val="0"/>
          <w:sz w:val="32"/>
        </w:rPr>
        <w:t>1.继续加大绩效工作宣传力度，强化绩效理念。2.继续完善绩效指标，提高整体绩效目标质量。提升预算精细化管理水平。3.继续完善预算绩效管理相关工作制度，建立全过程预算绩效管理链条，有效贯彻落实全面实施绩效管理的精神</w:t>
      </w:r>
      <w:r>
        <w:rPr>
          <w:rFonts w:ascii="仿宋_GB2312" w:hAnsi="仿宋_GB2312" w:eastAsia="仿宋_GB2312"/>
          <w:b w:val="0"/>
          <w:sz w:val="32"/>
        </w:rPr>
        <w:t>。具体附整体支出绩效自评表，项目支出绩效自评表和评价报告。</w:t>
      </w:r>
    </w:p>
    <w:p w14:paraId="420B58CA">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26A503F5">
        <w:tblPrEx>
          <w:tblCellMar>
            <w:top w:w="0" w:type="dxa"/>
            <w:left w:w="108" w:type="dxa"/>
            <w:bottom w:w="0" w:type="dxa"/>
            <w:right w:w="108" w:type="dxa"/>
          </w:tblCellMar>
        </w:tblPrEx>
        <w:tc>
          <w:tcPr>
            <w:tcW w:w="8847" w:type="dxa"/>
            <w:gridSpan w:val="9"/>
            <w:vAlign w:val="center"/>
          </w:tcPr>
          <w:p w14:paraId="38AC6320">
            <w:pPr>
              <w:jc w:val="center"/>
            </w:pPr>
            <w:r>
              <w:rPr>
                <w:rFonts w:ascii="宋体" w:hAnsi="宋体" w:eastAsia="宋体"/>
                <w:sz w:val="24"/>
              </w:rPr>
              <w:t>单位整体支出绩效自评表</w:t>
            </w:r>
          </w:p>
        </w:tc>
      </w:tr>
      <w:tr w14:paraId="1B52EEE1">
        <w:tblPrEx>
          <w:tblCellMar>
            <w:top w:w="0" w:type="dxa"/>
            <w:left w:w="108" w:type="dxa"/>
            <w:bottom w:w="0" w:type="dxa"/>
            <w:right w:w="108" w:type="dxa"/>
          </w:tblCellMar>
        </w:tblPrEx>
        <w:tc>
          <w:tcPr>
            <w:tcW w:w="8847" w:type="dxa"/>
            <w:gridSpan w:val="9"/>
            <w:vAlign w:val="center"/>
          </w:tcPr>
          <w:p w14:paraId="2B4EFAEC">
            <w:pPr>
              <w:jc w:val="center"/>
            </w:pPr>
            <w:r>
              <w:rPr>
                <w:rFonts w:ascii="宋体" w:hAnsi="宋体" w:eastAsia="宋体"/>
                <w:sz w:val="24"/>
              </w:rPr>
              <w:t>（2024年度）</w:t>
            </w:r>
          </w:p>
        </w:tc>
      </w:tr>
      <w:tr w14:paraId="3D821CD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FE1303">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16100B9">
            <w:pPr>
              <w:jc w:val="center"/>
            </w:pPr>
            <w:r>
              <w:rPr>
                <w:rFonts w:ascii="宋体" w:hAnsi="宋体" w:eastAsia="宋体"/>
                <w:sz w:val="16"/>
              </w:rPr>
              <w:t>和田县中等职业学校</w:t>
            </w:r>
          </w:p>
        </w:tc>
      </w:tr>
      <w:tr w14:paraId="37506DC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6D2318">
            <w:pPr>
              <w:jc w:val="center"/>
            </w:pPr>
            <w:r>
              <w:rPr>
                <w:rFonts w:ascii="宋体" w:hAnsi="宋体" w:eastAsia="宋体"/>
                <w:sz w:val="16"/>
              </w:rPr>
              <w:t>年度预算（万元）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252A3A">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957DCE">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62FAF9">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4B7B32">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9E72F3">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575BA9">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DFDECB">
            <w:pPr>
              <w:jc w:val="center"/>
            </w:pPr>
            <w:r>
              <w:rPr>
                <w:rFonts w:ascii="宋体" w:hAnsi="宋体" w:eastAsia="宋体"/>
                <w:sz w:val="16"/>
              </w:rPr>
              <w:t>得分</w:t>
            </w:r>
          </w:p>
        </w:tc>
      </w:tr>
      <w:tr w14:paraId="3B6CC02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4D7E12"/>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0BB344">
            <w:pPr>
              <w:jc w:val="center"/>
            </w:pPr>
            <w:r>
              <w:rPr>
                <w:rFonts w:ascii="宋体" w:hAnsi="宋体" w:eastAsia="宋体"/>
                <w:sz w:val="16"/>
              </w:rPr>
              <w:t>财政资金（万元）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56CBDA">
            <w:pPr>
              <w:jc w:val="center"/>
            </w:pPr>
            <w:r>
              <w:rPr>
                <w:rFonts w:ascii="宋体" w:hAnsi="宋体" w:eastAsia="宋体"/>
                <w:sz w:val="16"/>
              </w:rPr>
              <w:t>上级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F37312">
            <w:pPr>
              <w:jc w:val="center"/>
            </w:pPr>
            <w:r>
              <w:rPr>
                <w:rFonts w:ascii="宋体" w:hAnsi="宋体" w:eastAsia="宋体"/>
                <w:sz w:val="16"/>
              </w:rPr>
              <w:t>3,646.18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4E2350">
            <w:pPr>
              <w:jc w:val="center"/>
            </w:pPr>
            <w:r>
              <w:rPr>
                <w:rFonts w:ascii="宋体" w:hAnsi="宋体" w:eastAsia="宋体"/>
                <w:sz w:val="16"/>
              </w:rPr>
              <w:t>2,448.82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9DDF9E">
            <w:pPr>
              <w:jc w:val="center"/>
            </w:pPr>
            <w:r>
              <w:rPr>
                <w:rFonts w:ascii="宋体" w:hAnsi="宋体" w:eastAsia="宋体"/>
                <w:sz w:val="16"/>
              </w:rPr>
              <w:t>1,887.32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AF409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2EBA4B">
            <w:pPr>
              <w:jc w:val="center"/>
            </w:pPr>
            <w:r>
              <w:rPr>
                <w:rFonts w:ascii="宋体" w:hAnsi="宋体" w:eastAsia="宋体"/>
                <w:sz w:val="16"/>
              </w:rPr>
              <w:t>87.34%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D811F2">
            <w:pPr>
              <w:jc w:val="center"/>
            </w:pPr>
            <w:r>
              <w:rPr>
                <w:rFonts w:ascii="宋体" w:hAnsi="宋体" w:eastAsia="宋体"/>
                <w:sz w:val="16"/>
              </w:rPr>
              <w:t>8.73</w:t>
            </w:r>
          </w:p>
        </w:tc>
      </w:tr>
      <w:tr w14:paraId="033E0F4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1A217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E69BD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ACE9A6">
            <w:pPr>
              <w:jc w:val="center"/>
            </w:pPr>
            <w:r>
              <w:rPr>
                <w:rFonts w:ascii="宋体" w:hAnsi="宋体" w:eastAsia="宋体"/>
                <w:sz w:val="16"/>
              </w:rPr>
              <w:t>本级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C1C5AE">
            <w:pPr>
              <w:jc w:val="center"/>
            </w:pPr>
            <w:r>
              <w:rPr>
                <w:rFonts w:ascii="宋体" w:hAnsi="宋体" w:eastAsia="宋体"/>
                <w:sz w:val="16"/>
              </w:rPr>
              <w:t>2,059.62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F66D26">
            <w:pPr>
              <w:jc w:val="center"/>
            </w:pPr>
            <w:r>
              <w:rPr>
                <w:rFonts w:ascii="宋体" w:hAnsi="宋体" w:eastAsia="宋体"/>
                <w:sz w:val="16"/>
              </w:rPr>
              <w:t>1,986.68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6B8FAA">
            <w:pPr>
              <w:jc w:val="center"/>
            </w:pPr>
            <w:r>
              <w:rPr>
                <w:rFonts w:ascii="宋体" w:hAnsi="宋体" w:eastAsia="宋体"/>
                <w:sz w:val="16"/>
              </w:rPr>
              <w:t>1,986.68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A91E3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24EE4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40217F">
            <w:pPr>
              <w:jc w:val="center"/>
            </w:pPr>
            <w:r>
              <w:rPr>
                <w:rFonts w:ascii="宋体" w:hAnsi="宋体" w:eastAsia="宋体"/>
                <w:sz w:val="16"/>
              </w:rPr>
              <w:t>-</w:t>
            </w:r>
          </w:p>
        </w:tc>
      </w:tr>
      <w:tr w14:paraId="1BCB593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C81A5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CBE08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50CA3D">
            <w:pPr>
              <w:jc w:val="center"/>
            </w:pPr>
            <w:r>
              <w:rPr>
                <w:rFonts w:ascii="宋体" w:hAnsi="宋体" w:eastAsia="宋体"/>
                <w:sz w:val="16"/>
              </w:rPr>
              <w:t>其他</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0682A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64BB2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92540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3947C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981E0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28A801">
            <w:pPr>
              <w:jc w:val="center"/>
            </w:pPr>
            <w:r>
              <w:rPr>
                <w:rFonts w:ascii="宋体" w:hAnsi="宋体" w:eastAsia="宋体"/>
                <w:sz w:val="16"/>
              </w:rPr>
              <w:t>-</w:t>
            </w:r>
          </w:p>
        </w:tc>
      </w:tr>
      <w:tr w14:paraId="6F1F3EE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94E08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7CD159">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40CAB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68BBA1">
            <w:pPr>
              <w:jc w:val="center"/>
            </w:pPr>
            <w:r>
              <w:rPr>
                <w:rFonts w:ascii="宋体" w:hAnsi="宋体" w:eastAsia="宋体"/>
                <w:sz w:val="16"/>
              </w:rPr>
              <w:t>5,705.80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AF4F5C">
            <w:pPr>
              <w:jc w:val="center"/>
            </w:pPr>
            <w:r>
              <w:rPr>
                <w:rFonts w:ascii="宋体" w:hAnsi="宋体" w:eastAsia="宋体"/>
                <w:sz w:val="16"/>
              </w:rPr>
              <w:t>4,435.50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63BE77">
            <w:pPr>
              <w:jc w:val="center"/>
            </w:pPr>
            <w:r>
              <w:rPr>
                <w:rFonts w:ascii="宋体" w:hAnsi="宋体" w:eastAsia="宋体"/>
                <w:sz w:val="16"/>
              </w:rPr>
              <w:t>3,874.00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E602D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610DC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91C1C2">
            <w:pPr>
              <w:jc w:val="center"/>
            </w:pPr>
            <w:r>
              <w:rPr>
                <w:rFonts w:ascii="宋体" w:hAnsi="宋体" w:eastAsia="宋体"/>
                <w:sz w:val="16"/>
              </w:rPr>
              <w:t>-</w:t>
            </w:r>
          </w:p>
        </w:tc>
      </w:tr>
      <w:tr w14:paraId="15B341C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0A1CA4">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3CF455E">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9F6508B">
            <w:pPr>
              <w:jc w:val="center"/>
            </w:pPr>
            <w:r>
              <w:rPr>
                <w:rFonts w:ascii="宋体" w:hAnsi="宋体" w:eastAsia="宋体"/>
                <w:sz w:val="16"/>
              </w:rPr>
              <w:t>实际完成情况</w:t>
            </w:r>
          </w:p>
        </w:tc>
      </w:tr>
      <w:tr w14:paraId="51994E8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2FDD4B"/>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03BAE51">
            <w:pPr>
              <w:jc w:val="both"/>
            </w:pPr>
            <w:r>
              <w:rPr>
                <w:rFonts w:ascii="宋体" w:hAnsi="宋体" w:eastAsia="宋体"/>
                <w:sz w:val="16"/>
              </w:rPr>
              <w:t>深入开展党史学</w:t>
            </w:r>
            <w:r>
              <w:rPr>
                <w:rFonts w:hint="eastAsia" w:ascii="宋体" w:hAnsi="宋体"/>
                <w:sz w:val="16"/>
                <w:lang w:eastAsia="zh-CN"/>
              </w:rPr>
              <w:t>题教育</w:t>
            </w:r>
            <w:r>
              <w:rPr>
                <w:rFonts w:ascii="宋体" w:hAnsi="宋体" w:eastAsia="宋体"/>
                <w:sz w:val="16"/>
              </w:rPr>
              <w:t>，加强学校党员队伍和教师队伍建设，提高整体素质；坚持“围绕教育抓党建，抓好党建促发展”的工作思路，结合学校实际开展各项工作，切实提高党的建设科学化水平，加强党的思想、组织、作风和制度建设，增强党组织的凝聚力和战斗力，不断加强党员队伍和教师队伍建设，提高教师队伍整体素质；不断提高党的建设科学化水平，努力构建和谐校园</w:t>
            </w:r>
            <w:r>
              <w:rPr>
                <w:rFonts w:hint="eastAsia" w:ascii="宋体" w:hAnsi="宋体"/>
                <w:sz w:val="16"/>
                <w:lang w:eastAsia="zh-CN"/>
              </w:rPr>
              <w:t>，为</w:t>
            </w:r>
            <w:r>
              <w:rPr>
                <w:rFonts w:ascii="宋体" w:hAnsi="宋体" w:eastAsia="宋体"/>
                <w:sz w:val="16"/>
              </w:rPr>
              <w:t>实现学校更好更快地发展提供思想和组织保证。坚持质量为核心、教学为中心、课堂为重心、管理为轴心，力争做细做实每一项工作。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1D76F38">
            <w:pPr>
              <w:jc w:val="both"/>
            </w:pPr>
            <w:r>
              <w:rPr>
                <w:rFonts w:hint="eastAsia" w:ascii="宋体" w:hAnsi="宋体"/>
                <w:sz w:val="16"/>
                <w:lang w:eastAsia="zh-CN"/>
              </w:rPr>
              <w:t>截至</w:t>
            </w:r>
            <w:r>
              <w:rPr>
                <w:rFonts w:ascii="宋体" w:hAnsi="宋体" w:eastAsia="宋体"/>
                <w:sz w:val="16"/>
              </w:rPr>
              <w:t>自评节点，我学校深入开展党史学</w:t>
            </w:r>
            <w:r>
              <w:rPr>
                <w:rFonts w:hint="eastAsia" w:ascii="宋体" w:hAnsi="宋体"/>
                <w:sz w:val="16"/>
                <w:lang w:eastAsia="zh-CN"/>
              </w:rPr>
              <w:t>题教育</w:t>
            </w:r>
            <w:r>
              <w:rPr>
                <w:rFonts w:ascii="宋体" w:hAnsi="宋体" w:eastAsia="宋体"/>
                <w:sz w:val="16"/>
              </w:rPr>
              <w:t>，加强学校党员队伍和教师队伍建设，提高整体素质；坚持“围绕教育抓党建，抓好党建促发展”的工作思路，结合学校实际开展各项工作，切实提高党的建设科学化水平，加强党的思想、组织、作风和制度建设，增强党组织的凝聚力和战斗力，不断加强党员队伍和教师队伍建设，提高教师队伍整体素质；不断提高党的建设科学化水平，努力构建和谐校园，实现学校更好更快地发展提供思想和组织保证。坚持质量为核心、教学为中心、课堂为重心、管理为轴心，力争做细做实每一项工作。基本经费成本控制在1986.68万元，项目经费成本控制在2448.82万元，发展预备党员5人、中职三年级毕业生人数1425人、吸收学生加入共青团组织225人、教师“三进二联一交友”工作参与率达到了100%、学校开展应急演练工作35次、教师培训8次、财务人员学习培训2次、通过发放满意度问卷调查，抽样调查学生满意度达到了100%。</w:t>
            </w:r>
          </w:p>
        </w:tc>
      </w:tr>
      <w:tr w14:paraId="4A0F51B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B744F4">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591BAD">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53A205">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3C183B">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82ECBF">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10375B">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666E11">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3D1CCB">
            <w:pPr>
              <w:jc w:val="center"/>
            </w:pPr>
            <w:r>
              <w:rPr>
                <w:rFonts w:ascii="宋体" w:hAnsi="宋体" w:eastAsia="宋体"/>
                <w:sz w:val="16"/>
              </w:rPr>
              <w:t>得分</w:t>
            </w:r>
          </w:p>
        </w:tc>
      </w:tr>
      <w:tr w14:paraId="08EDD30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D96E80">
            <w:pPr>
              <w:jc w:val="center"/>
            </w:pPr>
            <w:r>
              <w:rPr>
                <w:rFonts w:ascii="宋体" w:hAnsi="宋体" w:eastAsia="宋体"/>
                <w:sz w:val="16"/>
              </w:rPr>
              <w:t>运行成本</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E89D31">
            <w:pPr>
              <w:jc w:val="center"/>
            </w:pPr>
            <w:r>
              <w:rPr>
                <w:rFonts w:ascii="宋体" w:hAnsi="宋体" w:eastAsia="宋体"/>
                <w:sz w:val="16"/>
              </w:rPr>
              <w:t>成本指标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1EBA00">
            <w:pPr>
              <w:jc w:val="center"/>
            </w:pPr>
            <w:r>
              <w:rPr>
                <w:rFonts w:ascii="宋体" w:hAnsi="宋体" w:eastAsia="宋体"/>
                <w:sz w:val="16"/>
              </w:rPr>
              <w:t>基本经费成本控制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DBE514">
            <w:pPr>
              <w:jc w:val="center"/>
            </w:pPr>
            <w:r>
              <w:rPr>
                <w:rFonts w:ascii="宋体" w:hAnsi="宋体" w:eastAsia="宋体"/>
                <w:sz w:val="16"/>
              </w:rPr>
              <w:t>&lt;=2059.62万元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CB15D7">
            <w:pPr>
              <w:jc w:val="center"/>
            </w:pPr>
            <w:r>
              <w:rPr>
                <w:rFonts w:ascii="宋体" w:hAnsi="宋体" w:eastAsia="宋体"/>
                <w:sz w:val="16"/>
              </w:rPr>
              <w:t>2024年预算公开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870A87">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59C230">
            <w:pPr>
              <w:jc w:val="center"/>
            </w:pPr>
            <w:r>
              <w:rPr>
                <w:rFonts w:ascii="宋体" w:hAnsi="宋体" w:eastAsia="宋体"/>
                <w:sz w:val="16"/>
              </w:rPr>
              <w:t>1986.68万元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C5CBBA">
            <w:pPr>
              <w:jc w:val="center"/>
            </w:pPr>
            <w:r>
              <w:rPr>
                <w:rFonts w:ascii="宋体" w:hAnsi="宋体" w:eastAsia="宋体"/>
                <w:sz w:val="16"/>
              </w:rPr>
              <w:t>8.64</w:t>
            </w:r>
          </w:p>
        </w:tc>
      </w:tr>
      <w:tr w14:paraId="6838A2D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AD685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FE8C6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1453BB">
            <w:pPr>
              <w:jc w:val="center"/>
            </w:pPr>
            <w:r>
              <w:rPr>
                <w:rFonts w:ascii="宋体" w:hAnsi="宋体" w:eastAsia="宋体"/>
                <w:sz w:val="16"/>
              </w:rPr>
              <w:t>项目经费成本控制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585CC1">
            <w:pPr>
              <w:jc w:val="center"/>
            </w:pPr>
            <w:r>
              <w:rPr>
                <w:rFonts w:ascii="宋体" w:hAnsi="宋体" w:eastAsia="宋体"/>
                <w:sz w:val="16"/>
              </w:rPr>
              <w:t>&lt;=3646.18万元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71EAE0">
            <w:pPr>
              <w:jc w:val="center"/>
            </w:pPr>
            <w:r>
              <w:rPr>
                <w:rFonts w:ascii="宋体" w:hAnsi="宋体" w:eastAsia="宋体"/>
                <w:sz w:val="16"/>
              </w:rPr>
              <w:t>2024年预算公开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B8BEFC">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34FB2B">
            <w:pPr>
              <w:jc w:val="center"/>
            </w:pPr>
            <w:r>
              <w:rPr>
                <w:rFonts w:ascii="宋体" w:hAnsi="宋体" w:eastAsia="宋体"/>
                <w:sz w:val="16"/>
              </w:rPr>
              <w:t>2448.82万元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C1CE89">
            <w:pPr>
              <w:jc w:val="center"/>
            </w:pPr>
            <w:r>
              <w:rPr>
                <w:rFonts w:ascii="宋体" w:hAnsi="宋体" w:eastAsia="宋体"/>
                <w:sz w:val="16"/>
              </w:rPr>
              <w:t>6.7</w:t>
            </w:r>
          </w:p>
        </w:tc>
      </w:tr>
      <w:tr w14:paraId="005AE5E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62FB20">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E0A329">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D05FEC">
            <w:pPr>
              <w:jc w:val="center"/>
            </w:pPr>
            <w:r>
              <w:rPr>
                <w:rFonts w:ascii="宋体" w:hAnsi="宋体" w:eastAsia="宋体"/>
                <w:sz w:val="16"/>
              </w:rPr>
              <w:t>发展预备党员人数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2DF9F3">
            <w:pPr>
              <w:jc w:val="center"/>
            </w:pPr>
            <w:r>
              <w:rPr>
                <w:rFonts w:ascii="宋体" w:hAnsi="宋体" w:eastAsia="宋体"/>
                <w:sz w:val="16"/>
              </w:rPr>
              <w:t>&gt;=5人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505869">
            <w:pPr>
              <w:jc w:val="center"/>
            </w:pPr>
            <w:r>
              <w:rPr>
                <w:rFonts w:ascii="宋体" w:hAnsi="宋体" w:eastAsia="宋体"/>
                <w:sz w:val="16"/>
              </w:rPr>
              <w:t>2024年学校工作计划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DD3B33">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B28902">
            <w:pPr>
              <w:jc w:val="center"/>
            </w:pPr>
            <w:r>
              <w:rPr>
                <w:rFonts w:ascii="宋体" w:hAnsi="宋体" w:eastAsia="宋体"/>
                <w:sz w:val="16"/>
              </w:rPr>
              <w:t>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9C08FD">
            <w:pPr>
              <w:jc w:val="center"/>
            </w:pPr>
            <w:r>
              <w:rPr>
                <w:rFonts w:ascii="宋体" w:hAnsi="宋体" w:eastAsia="宋体"/>
                <w:sz w:val="16"/>
              </w:rPr>
              <w:t>9</w:t>
            </w:r>
          </w:p>
        </w:tc>
      </w:tr>
      <w:tr w14:paraId="15E4CA7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07F30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DFDC2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6947EF">
            <w:pPr>
              <w:jc w:val="center"/>
            </w:pPr>
            <w:r>
              <w:rPr>
                <w:rFonts w:ascii="宋体" w:hAnsi="宋体" w:eastAsia="宋体"/>
                <w:sz w:val="16"/>
              </w:rPr>
              <w:t>中职三年级毕业生人数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09D8FF">
            <w:pPr>
              <w:jc w:val="center"/>
            </w:pPr>
            <w:r>
              <w:rPr>
                <w:rFonts w:ascii="宋体" w:hAnsi="宋体" w:eastAsia="宋体"/>
                <w:sz w:val="16"/>
              </w:rPr>
              <w:t>&gt;=1471人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25872C">
            <w:pPr>
              <w:jc w:val="center"/>
            </w:pPr>
            <w:r>
              <w:rPr>
                <w:rFonts w:ascii="宋体" w:hAnsi="宋体" w:eastAsia="宋体"/>
                <w:sz w:val="16"/>
              </w:rPr>
              <w:t>2024年学校工作计划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611062">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F547D7">
            <w:pPr>
              <w:jc w:val="center"/>
            </w:pPr>
            <w:r>
              <w:rPr>
                <w:rFonts w:ascii="宋体" w:hAnsi="宋体" w:eastAsia="宋体"/>
                <w:sz w:val="16"/>
              </w:rPr>
              <w:t>1425人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1EEE6C">
            <w:pPr>
              <w:jc w:val="center"/>
            </w:pPr>
            <w:r>
              <w:rPr>
                <w:rFonts w:ascii="宋体" w:hAnsi="宋体" w:eastAsia="宋体"/>
                <w:sz w:val="16"/>
              </w:rPr>
              <w:t>8.72</w:t>
            </w:r>
          </w:p>
        </w:tc>
      </w:tr>
      <w:tr w14:paraId="0587274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EAD49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45945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C5DAEE">
            <w:pPr>
              <w:jc w:val="center"/>
            </w:pPr>
            <w:r>
              <w:rPr>
                <w:rFonts w:ascii="宋体" w:hAnsi="宋体" w:eastAsia="宋体"/>
                <w:sz w:val="16"/>
              </w:rPr>
              <w:t>吸收学生加入共青团组织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D6400E">
            <w:pPr>
              <w:jc w:val="center"/>
            </w:pPr>
            <w:r>
              <w:rPr>
                <w:rFonts w:ascii="宋体" w:hAnsi="宋体" w:eastAsia="宋体"/>
                <w:sz w:val="16"/>
              </w:rPr>
              <w:t>&gt;=262人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4E8226">
            <w:pPr>
              <w:jc w:val="center"/>
            </w:pPr>
            <w:r>
              <w:rPr>
                <w:rFonts w:ascii="宋体" w:hAnsi="宋体" w:eastAsia="宋体"/>
                <w:sz w:val="16"/>
              </w:rPr>
              <w:t>2024年学校工作计划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27D97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55C8BA">
            <w:pPr>
              <w:jc w:val="center"/>
            </w:pPr>
            <w:r>
              <w:rPr>
                <w:rFonts w:ascii="宋体" w:hAnsi="宋体" w:eastAsia="宋体"/>
                <w:sz w:val="16"/>
              </w:rPr>
              <w:t>225人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3E5CC5">
            <w:pPr>
              <w:jc w:val="center"/>
            </w:pPr>
            <w:r>
              <w:rPr>
                <w:rFonts w:ascii="宋体" w:hAnsi="宋体" w:eastAsia="宋体"/>
                <w:sz w:val="16"/>
              </w:rPr>
              <w:t>8.59</w:t>
            </w:r>
          </w:p>
        </w:tc>
      </w:tr>
      <w:tr w14:paraId="19C8C69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99ADE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D3E9D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C4D1BE">
            <w:pPr>
              <w:jc w:val="center"/>
            </w:pPr>
            <w:r>
              <w:rPr>
                <w:rFonts w:ascii="宋体" w:hAnsi="宋体" w:eastAsia="宋体"/>
                <w:sz w:val="16"/>
              </w:rPr>
              <w:t>教师“三进二联一交友”工作参与率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EE18E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4D324A">
            <w:pPr>
              <w:jc w:val="center"/>
            </w:pPr>
            <w:r>
              <w:rPr>
                <w:rFonts w:ascii="宋体" w:hAnsi="宋体" w:eastAsia="宋体"/>
                <w:sz w:val="16"/>
              </w:rPr>
              <w:t>2024年学校工作计划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9B555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2EBBD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547942">
            <w:pPr>
              <w:jc w:val="center"/>
            </w:pPr>
            <w:r>
              <w:rPr>
                <w:rFonts w:ascii="宋体" w:hAnsi="宋体" w:eastAsia="宋体"/>
                <w:sz w:val="16"/>
              </w:rPr>
              <w:t>10</w:t>
            </w:r>
          </w:p>
        </w:tc>
      </w:tr>
      <w:tr w14:paraId="0E1BD23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E00CB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76DAE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CB7B58">
            <w:pPr>
              <w:jc w:val="center"/>
            </w:pPr>
            <w:r>
              <w:rPr>
                <w:rFonts w:ascii="宋体" w:hAnsi="宋体" w:eastAsia="宋体"/>
                <w:sz w:val="16"/>
              </w:rPr>
              <w:t>学校开展应急演练工作次数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5A455C">
            <w:pPr>
              <w:jc w:val="center"/>
            </w:pPr>
            <w:r>
              <w:rPr>
                <w:rFonts w:ascii="宋体" w:hAnsi="宋体" w:eastAsia="宋体"/>
                <w:sz w:val="16"/>
              </w:rPr>
              <w:t>&gt;=32次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AA067D">
            <w:pPr>
              <w:jc w:val="center"/>
            </w:pPr>
            <w:r>
              <w:rPr>
                <w:rFonts w:ascii="宋体" w:hAnsi="宋体" w:eastAsia="宋体"/>
                <w:sz w:val="16"/>
              </w:rPr>
              <w:t>2024年学校工作计划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8C439E">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241140">
            <w:pPr>
              <w:jc w:val="center"/>
            </w:pPr>
            <w:r>
              <w:rPr>
                <w:rFonts w:ascii="宋体" w:hAnsi="宋体" w:eastAsia="宋体"/>
                <w:sz w:val="16"/>
              </w:rPr>
              <w:t>35次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4C9F70">
            <w:pPr>
              <w:jc w:val="center"/>
            </w:pPr>
            <w:r>
              <w:rPr>
                <w:rFonts w:ascii="宋体" w:hAnsi="宋体" w:eastAsia="宋体"/>
                <w:sz w:val="16"/>
              </w:rPr>
              <w:t>9</w:t>
            </w:r>
          </w:p>
        </w:tc>
      </w:tr>
      <w:tr w14:paraId="771A10A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242E1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1A420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D4BA5C">
            <w:pPr>
              <w:jc w:val="center"/>
            </w:pPr>
            <w:r>
              <w:rPr>
                <w:rFonts w:ascii="宋体" w:hAnsi="宋体" w:eastAsia="宋体"/>
                <w:sz w:val="16"/>
              </w:rPr>
              <w:t>教师培训次数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C092CB">
            <w:pPr>
              <w:jc w:val="center"/>
            </w:pPr>
            <w:r>
              <w:rPr>
                <w:rFonts w:ascii="宋体" w:hAnsi="宋体" w:eastAsia="宋体"/>
                <w:sz w:val="16"/>
              </w:rPr>
              <w:t>&gt;=5次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6733AD">
            <w:pPr>
              <w:jc w:val="center"/>
            </w:pPr>
            <w:r>
              <w:rPr>
                <w:rFonts w:ascii="宋体" w:hAnsi="宋体" w:eastAsia="宋体"/>
                <w:sz w:val="16"/>
              </w:rPr>
              <w:t>2024年学校工作计划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48B2B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89BDF5">
            <w:pPr>
              <w:jc w:val="center"/>
            </w:pPr>
            <w:r>
              <w:rPr>
                <w:rFonts w:ascii="宋体" w:hAnsi="宋体" w:eastAsia="宋体"/>
                <w:sz w:val="16"/>
              </w:rPr>
              <w:t>8次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BD9B3A">
            <w:pPr>
              <w:jc w:val="center"/>
            </w:pPr>
            <w:r>
              <w:rPr>
                <w:rFonts w:ascii="宋体" w:hAnsi="宋体" w:eastAsia="宋体"/>
                <w:sz w:val="16"/>
              </w:rPr>
              <w:t>10</w:t>
            </w:r>
          </w:p>
        </w:tc>
      </w:tr>
      <w:tr w14:paraId="52E0A65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C3F00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A277F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3D8407">
            <w:pPr>
              <w:jc w:val="center"/>
            </w:pPr>
            <w:r>
              <w:rPr>
                <w:rFonts w:ascii="宋体" w:hAnsi="宋体" w:eastAsia="宋体"/>
                <w:sz w:val="16"/>
              </w:rPr>
              <w:t>财务人员学习培训次数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2A5737">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7B3568">
            <w:pPr>
              <w:jc w:val="center"/>
            </w:pPr>
            <w:r>
              <w:rPr>
                <w:rFonts w:ascii="宋体" w:hAnsi="宋体" w:eastAsia="宋体"/>
                <w:sz w:val="16"/>
              </w:rPr>
              <w:t>2024年学校工作计划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4D941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EF15FD">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4E6746">
            <w:pPr>
              <w:jc w:val="center"/>
            </w:pPr>
            <w:r>
              <w:rPr>
                <w:rFonts w:ascii="宋体" w:hAnsi="宋体" w:eastAsia="宋体"/>
                <w:sz w:val="16"/>
              </w:rPr>
              <w:t>10</w:t>
            </w:r>
          </w:p>
        </w:tc>
      </w:tr>
      <w:tr w14:paraId="0D99B82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59B458">
            <w:pPr>
              <w:jc w:val="center"/>
            </w:pPr>
            <w:r>
              <w:rPr>
                <w:rFonts w:ascii="宋体" w:hAnsi="宋体" w:eastAsia="宋体"/>
                <w:sz w:val="16"/>
              </w:rPr>
              <w:t>服务对象满意度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EA8049">
            <w:pPr>
              <w:jc w:val="center"/>
            </w:pPr>
            <w:r>
              <w:rPr>
                <w:rFonts w:ascii="宋体" w:hAnsi="宋体" w:eastAsia="宋体"/>
                <w:sz w:val="16"/>
              </w:rPr>
              <w:t>满意度指标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264513">
            <w:pPr>
              <w:jc w:val="center"/>
            </w:pPr>
            <w:r>
              <w:rPr>
                <w:rFonts w:ascii="宋体" w:hAnsi="宋体" w:eastAsia="宋体"/>
                <w:sz w:val="16"/>
              </w:rPr>
              <w:t>抽样调查学生满意度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2AD8B4">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4C6423">
            <w:pPr>
              <w:jc w:val="center"/>
            </w:pPr>
            <w:r>
              <w:rPr>
                <w:rFonts w:ascii="宋体" w:hAnsi="宋体" w:eastAsia="宋体"/>
                <w:sz w:val="16"/>
              </w:rPr>
              <w:t>2024年学校工作计划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6D5ACC">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1CEB0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8F97E2">
            <w:pPr>
              <w:jc w:val="center"/>
            </w:pPr>
            <w:r>
              <w:rPr>
                <w:rFonts w:ascii="宋体" w:hAnsi="宋体" w:eastAsia="宋体"/>
                <w:sz w:val="16"/>
              </w:rPr>
              <w:t>7</w:t>
            </w:r>
          </w:p>
        </w:tc>
      </w:tr>
    </w:tbl>
    <w:p w14:paraId="647F0B91">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14E7291">
        <w:tblPrEx>
          <w:tblCellMar>
            <w:top w:w="0" w:type="dxa"/>
            <w:left w:w="108" w:type="dxa"/>
            <w:bottom w:w="0" w:type="dxa"/>
            <w:right w:w="108" w:type="dxa"/>
          </w:tblCellMar>
        </w:tblPrEx>
        <w:tc>
          <w:tcPr>
            <w:tcW w:w="8847" w:type="dxa"/>
            <w:gridSpan w:val="9"/>
            <w:vAlign w:val="center"/>
          </w:tcPr>
          <w:p w14:paraId="15D702E4">
            <w:pPr>
              <w:jc w:val="center"/>
            </w:pPr>
            <w:r>
              <w:rPr>
                <w:rFonts w:ascii="宋体" w:hAnsi="宋体" w:eastAsia="宋体"/>
                <w:sz w:val="24"/>
              </w:rPr>
              <w:t>项目支出绩效自评表</w:t>
            </w:r>
          </w:p>
        </w:tc>
      </w:tr>
      <w:tr w14:paraId="57EAD118">
        <w:tblPrEx>
          <w:tblCellMar>
            <w:top w:w="0" w:type="dxa"/>
            <w:left w:w="108" w:type="dxa"/>
            <w:bottom w:w="0" w:type="dxa"/>
            <w:right w:w="108" w:type="dxa"/>
          </w:tblCellMar>
        </w:tblPrEx>
        <w:tc>
          <w:tcPr>
            <w:tcW w:w="8847" w:type="dxa"/>
            <w:gridSpan w:val="9"/>
            <w:vAlign w:val="center"/>
          </w:tcPr>
          <w:p w14:paraId="24808E6F">
            <w:pPr>
              <w:jc w:val="center"/>
            </w:pPr>
            <w:r>
              <w:rPr>
                <w:rFonts w:ascii="宋体" w:hAnsi="宋体" w:eastAsia="宋体"/>
                <w:sz w:val="24"/>
              </w:rPr>
              <w:t>(2024年度)</w:t>
            </w:r>
          </w:p>
        </w:tc>
      </w:tr>
      <w:tr w14:paraId="5EE2D3A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C6200D">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0EA0EAC">
            <w:pPr>
              <w:jc w:val="center"/>
            </w:pPr>
            <w:r>
              <w:rPr>
                <w:rFonts w:ascii="宋体" w:hAnsi="宋体" w:eastAsia="宋体"/>
                <w:sz w:val="16"/>
              </w:rPr>
              <w:t>2024年中央学生资助补助普中职免学费-和地财教</w:t>
            </w:r>
            <w:r>
              <w:rPr>
                <w:rFonts w:hint="eastAsia" w:ascii="宋体" w:hAnsi="宋体"/>
                <w:sz w:val="16"/>
                <w:lang w:eastAsia="zh-CN"/>
              </w:rPr>
              <w:t>〔2023〕59号</w:t>
            </w:r>
          </w:p>
        </w:tc>
      </w:tr>
      <w:tr w14:paraId="76256E1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91E234">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59C4777">
            <w:pPr>
              <w:jc w:val="center"/>
            </w:pPr>
            <w:r>
              <w:rPr>
                <w:rFonts w:ascii="宋体" w:hAnsi="宋体" w:eastAsia="宋体"/>
                <w:sz w:val="16"/>
              </w:rPr>
              <w:t>和田县职业技术学校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2D0B8F">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C82E883">
            <w:pPr>
              <w:jc w:val="center"/>
            </w:pPr>
            <w:r>
              <w:rPr>
                <w:rFonts w:ascii="宋体" w:hAnsi="宋体" w:eastAsia="宋体"/>
                <w:sz w:val="16"/>
              </w:rPr>
              <w:t>和田县中等职业学校</w:t>
            </w:r>
          </w:p>
        </w:tc>
      </w:tr>
      <w:tr w14:paraId="4718373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E86BEC">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982133">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7FEFA4">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BD2A37">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4811F8">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502CA5">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90122C">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213960">
            <w:pPr>
              <w:jc w:val="center"/>
            </w:pPr>
            <w:r>
              <w:rPr>
                <w:rFonts w:ascii="宋体" w:hAnsi="宋体" w:eastAsia="宋体"/>
                <w:sz w:val="16"/>
              </w:rPr>
              <w:t>得分</w:t>
            </w:r>
          </w:p>
        </w:tc>
      </w:tr>
      <w:tr w14:paraId="0A19476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2A7F6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B8411D">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59C2EC">
            <w:pPr>
              <w:jc w:val="center"/>
            </w:pPr>
            <w:r>
              <w:rPr>
                <w:rFonts w:ascii="宋体" w:hAnsi="宋体" w:eastAsia="宋体"/>
                <w:sz w:val="16"/>
              </w:rPr>
              <w:t>473.00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D9D5C0">
            <w:pPr>
              <w:jc w:val="center"/>
            </w:pPr>
            <w:r>
              <w:rPr>
                <w:rFonts w:ascii="宋体" w:hAnsi="宋体" w:eastAsia="宋体"/>
                <w:sz w:val="16"/>
              </w:rPr>
              <w:t>473.00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2A4FC3">
            <w:pPr>
              <w:jc w:val="center"/>
            </w:pPr>
            <w:r>
              <w:rPr>
                <w:rFonts w:ascii="宋体" w:hAnsi="宋体" w:eastAsia="宋体"/>
                <w:sz w:val="16"/>
              </w:rPr>
              <w:t>328.60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BF8CC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CE881F">
            <w:pPr>
              <w:jc w:val="center"/>
            </w:pPr>
            <w:r>
              <w:rPr>
                <w:rFonts w:ascii="宋体" w:hAnsi="宋体" w:eastAsia="宋体"/>
                <w:sz w:val="16"/>
              </w:rPr>
              <w:t xml:space="preserve">69.47%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478191">
            <w:pPr>
              <w:jc w:val="center"/>
            </w:pPr>
            <w:r>
              <w:rPr>
                <w:rFonts w:ascii="宋体" w:hAnsi="宋体" w:eastAsia="宋体"/>
                <w:sz w:val="16"/>
              </w:rPr>
              <w:t>10.00分</w:t>
            </w:r>
          </w:p>
        </w:tc>
      </w:tr>
      <w:tr w14:paraId="0057E41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45DC0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60B1CD">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48E1E4">
            <w:pPr>
              <w:jc w:val="center"/>
            </w:pPr>
            <w:r>
              <w:rPr>
                <w:rFonts w:ascii="宋体" w:hAnsi="宋体" w:eastAsia="宋体"/>
                <w:sz w:val="16"/>
              </w:rPr>
              <w:t>473.00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3BCBFB">
            <w:pPr>
              <w:jc w:val="center"/>
            </w:pPr>
            <w:r>
              <w:rPr>
                <w:rFonts w:ascii="宋体" w:hAnsi="宋体" w:eastAsia="宋体"/>
                <w:sz w:val="16"/>
              </w:rPr>
              <w:t>473.00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1D06B1">
            <w:pPr>
              <w:jc w:val="center"/>
            </w:pPr>
            <w:r>
              <w:rPr>
                <w:rFonts w:ascii="宋体" w:hAnsi="宋体" w:eastAsia="宋体"/>
                <w:sz w:val="16"/>
              </w:rPr>
              <w:t>328.60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9F2D1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D3F60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B99E45">
            <w:pPr>
              <w:jc w:val="center"/>
            </w:pPr>
            <w:r>
              <w:rPr>
                <w:rFonts w:ascii="宋体" w:hAnsi="宋体" w:eastAsia="宋体"/>
                <w:sz w:val="16"/>
              </w:rPr>
              <w:t>—</w:t>
            </w:r>
          </w:p>
        </w:tc>
      </w:tr>
      <w:tr w14:paraId="0B8A171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50C7D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618980">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9C714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E3016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CEA64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CD63E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9D81E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A935CF">
            <w:pPr>
              <w:jc w:val="center"/>
            </w:pPr>
            <w:r>
              <w:rPr>
                <w:rFonts w:ascii="宋体" w:hAnsi="宋体" w:eastAsia="宋体"/>
                <w:sz w:val="16"/>
              </w:rPr>
              <w:t>—</w:t>
            </w:r>
          </w:p>
        </w:tc>
      </w:tr>
      <w:tr w14:paraId="50082B8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8AE1E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49FEE3">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1156A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1CBA5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180FE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F55E7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0F88E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FE3F65">
            <w:pPr>
              <w:jc w:val="center"/>
            </w:pPr>
            <w:r>
              <w:rPr>
                <w:rFonts w:ascii="宋体" w:hAnsi="宋体" w:eastAsia="宋体"/>
                <w:sz w:val="16"/>
              </w:rPr>
              <w:t>—</w:t>
            </w:r>
          </w:p>
        </w:tc>
      </w:tr>
      <w:tr w14:paraId="7A32041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327ED1">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AFDD040">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49B6974">
            <w:pPr>
              <w:jc w:val="center"/>
            </w:pPr>
            <w:r>
              <w:rPr>
                <w:rFonts w:ascii="宋体" w:hAnsi="宋体" w:eastAsia="宋体"/>
                <w:sz w:val="16"/>
              </w:rPr>
              <w:t>实际完成情况</w:t>
            </w:r>
          </w:p>
        </w:tc>
      </w:tr>
      <w:tr w14:paraId="78B1D4B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F020C7"/>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CCA552D">
            <w:pPr>
              <w:jc w:val="left"/>
            </w:pPr>
            <w:r>
              <w:rPr>
                <w:rFonts w:ascii="宋体" w:hAnsi="宋体" w:eastAsia="宋体"/>
                <w:sz w:val="16"/>
              </w:rPr>
              <w:t>目标1：此次下拨中央资金473万元，用于补助中等职业学校学生4419人，免学费补助覆盖率100%；</w:t>
            </w:r>
            <w:r>
              <w:rPr>
                <w:rFonts w:ascii="宋体" w:hAnsi="宋体" w:eastAsia="宋体"/>
                <w:sz w:val="16"/>
              </w:rPr>
              <w:br w:type="textWrapping"/>
            </w:r>
            <w:r>
              <w:rPr>
                <w:rFonts w:ascii="宋体" w:hAnsi="宋体" w:eastAsia="宋体"/>
                <w:sz w:val="16"/>
              </w:rPr>
              <w:t>目标2：项目的实施将有效改善学校办学条件，保证学校教育教学工作正常运转；                                                                                          目标3：提升中职教育吸引力，促进教育公平。</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E89E4A9">
            <w:pPr>
              <w:jc w:val="both"/>
            </w:pPr>
            <w:r>
              <w:rPr>
                <w:rFonts w:ascii="宋体" w:hAnsi="宋体" w:eastAsia="宋体"/>
                <w:sz w:val="16"/>
              </w:rPr>
              <w:t>本项目截止至2024年12月31日，已完成补助中等职业学校学生免学费人数4419人，免学费补助覆盖率100%；受助学生满意度为100%，已有效改善学校办学条件，保证学校教育教学工作正常运转；显著提升中职教育吸引力，促进教育公平。</w:t>
            </w:r>
          </w:p>
        </w:tc>
      </w:tr>
      <w:tr w14:paraId="66287FA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69AA716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E095B4">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DAF686">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47FBA1">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7AD846">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610312">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EE5A0F">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11CE7B">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CC888E">
            <w:pPr>
              <w:jc w:val="center"/>
            </w:pPr>
            <w:r>
              <w:rPr>
                <w:rFonts w:ascii="宋体" w:hAnsi="宋体" w:eastAsia="宋体"/>
                <w:sz w:val="16"/>
              </w:rPr>
              <w:t>偏差原因分析及改进措施</w:t>
            </w:r>
          </w:p>
        </w:tc>
      </w:tr>
      <w:tr w14:paraId="3C239E9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B1B8E1">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BD77FC">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E65618">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BD0397">
            <w:pPr>
              <w:jc w:val="center"/>
            </w:pPr>
            <w:r>
              <w:rPr>
                <w:rFonts w:ascii="宋体" w:hAnsi="宋体" w:eastAsia="宋体"/>
                <w:sz w:val="16"/>
              </w:rPr>
              <w:t>应受助学生人数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5D9E1C">
            <w:pPr>
              <w:jc w:val="center"/>
            </w:pPr>
            <w:r>
              <w:rPr>
                <w:rFonts w:ascii="宋体" w:hAnsi="宋体" w:eastAsia="宋体"/>
                <w:sz w:val="16"/>
              </w:rPr>
              <w:t>=4419人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2DFC56">
            <w:pPr>
              <w:jc w:val="center"/>
            </w:pPr>
            <w:r>
              <w:rPr>
                <w:rFonts w:ascii="宋体" w:hAnsi="宋体" w:eastAsia="宋体"/>
                <w:sz w:val="16"/>
              </w:rPr>
              <w:t>=4419人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2C65F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84023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21E5AF">
            <w:pPr>
              <w:jc w:val="center"/>
            </w:pPr>
          </w:p>
        </w:tc>
      </w:tr>
      <w:tr w14:paraId="52E9390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3B283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321370"/>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F24790">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3551D1">
            <w:pPr>
              <w:jc w:val="center"/>
            </w:pPr>
            <w:r>
              <w:rPr>
                <w:rFonts w:ascii="宋体" w:hAnsi="宋体" w:eastAsia="宋体"/>
                <w:sz w:val="16"/>
              </w:rPr>
              <w:t>实际受助学生资助政策覆盖率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91BB2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2FEA5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3A2EA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C471E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0AB270">
            <w:pPr>
              <w:jc w:val="center"/>
            </w:pPr>
          </w:p>
        </w:tc>
      </w:tr>
      <w:tr w14:paraId="5C65217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19B98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F23EA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C7162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223E80">
            <w:pPr>
              <w:jc w:val="center"/>
            </w:pPr>
            <w:r>
              <w:rPr>
                <w:rFonts w:ascii="宋体" w:hAnsi="宋体" w:eastAsia="宋体"/>
                <w:sz w:val="16"/>
              </w:rPr>
              <w:t>资金足额到位率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814F2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75E86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AF0F6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E4A75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ADB5EA">
            <w:pPr>
              <w:jc w:val="center"/>
            </w:pPr>
            <w:r>
              <w:rPr>
                <w:rFonts w:ascii="宋体" w:hAnsi="宋体" w:eastAsia="宋体"/>
                <w:sz w:val="16"/>
              </w:rPr>
              <w:t>偏差原因：项目进度缓慢，支付手续不全，资金支付率低。改进措施：加大项目跟进力度，及时完善支付手续，努力提高资金执行率。</w:t>
            </w:r>
          </w:p>
        </w:tc>
      </w:tr>
      <w:tr w14:paraId="728050E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4A61A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BDDBB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B60B1E">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70CC7F">
            <w:pPr>
              <w:jc w:val="center"/>
            </w:pPr>
            <w:r>
              <w:rPr>
                <w:rFonts w:ascii="宋体" w:hAnsi="宋体" w:eastAsia="宋体"/>
                <w:sz w:val="16"/>
              </w:rPr>
              <w:t>免学费按规定及时发放率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2E519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47A4D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B8487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D6851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984016">
            <w:pPr>
              <w:jc w:val="center"/>
            </w:pPr>
            <w:r>
              <w:rPr>
                <w:rFonts w:ascii="宋体" w:hAnsi="宋体" w:eastAsia="宋体"/>
                <w:sz w:val="16"/>
              </w:rPr>
              <w:t>偏差原因：项目进度缓慢，支付手续不全，资金支付率低。改进措施：加大项目跟进力度，及时完善支付手续，努力提高资金执行率。</w:t>
            </w:r>
          </w:p>
        </w:tc>
      </w:tr>
      <w:tr w14:paraId="2E2292D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587CB82"/>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ACF5C2">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7E11B5">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0691AD">
            <w:pPr>
              <w:jc w:val="center"/>
            </w:pPr>
            <w:r>
              <w:rPr>
                <w:rFonts w:ascii="宋体" w:hAnsi="宋体" w:eastAsia="宋体"/>
                <w:sz w:val="16"/>
              </w:rPr>
              <w:t>本次中央下拨免学费资金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DE79A6">
            <w:pPr>
              <w:jc w:val="center"/>
            </w:pPr>
            <w:r>
              <w:rPr>
                <w:rFonts w:ascii="宋体" w:hAnsi="宋体" w:eastAsia="宋体"/>
                <w:sz w:val="16"/>
              </w:rPr>
              <w:t>&lt;=4730000元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C12CC4">
            <w:pPr>
              <w:jc w:val="center"/>
            </w:pPr>
            <w:r>
              <w:rPr>
                <w:rFonts w:ascii="宋体" w:hAnsi="宋体" w:eastAsia="宋体"/>
                <w:sz w:val="16"/>
              </w:rPr>
              <w:t>=4730000元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B47AB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C6510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17F988">
            <w:pPr>
              <w:jc w:val="center"/>
            </w:pPr>
            <w:r>
              <w:rPr>
                <w:rFonts w:ascii="宋体" w:hAnsi="宋体" w:eastAsia="宋体"/>
                <w:sz w:val="16"/>
              </w:rPr>
              <w:t>偏差原因：项目进度缓慢，支付手续不全，资金支付率低。改进措施：加大项目跟进力度，及时完善支付手续，努力提高资金执行率。</w:t>
            </w:r>
          </w:p>
        </w:tc>
      </w:tr>
      <w:tr w14:paraId="54D58E7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882DC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5C71D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F0EC5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0481BA">
            <w:pPr>
              <w:jc w:val="center"/>
            </w:pPr>
            <w:r>
              <w:rPr>
                <w:rFonts w:ascii="宋体" w:hAnsi="宋体" w:eastAsia="宋体"/>
                <w:sz w:val="16"/>
              </w:rPr>
              <w:t>本次下拨免学费生均补助标准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A846E2">
            <w:pPr>
              <w:jc w:val="center"/>
            </w:pPr>
            <w:r>
              <w:rPr>
                <w:rFonts w:ascii="宋体" w:hAnsi="宋体" w:eastAsia="宋体"/>
                <w:sz w:val="16"/>
              </w:rPr>
              <w:t>&lt;=1070.38元/人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E5E38A">
            <w:pPr>
              <w:jc w:val="center"/>
            </w:pPr>
            <w:r>
              <w:rPr>
                <w:rFonts w:ascii="宋体" w:hAnsi="宋体" w:eastAsia="宋体"/>
                <w:sz w:val="16"/>
              </w:rPr>
              <w:t>=743.61元/人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584D9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316B6F">
            <w:pPr>
              <w:jc w:val="center"/>
            </w:pPr>
            <w:r>
              <w:rPr>
                <w:rFonts w:ascii="宋体" w:hAnsi="宋体" w:eastAsia="宋体"/>
                <w:sz w:val="16"/>
              </w:rPr>
              <w:t>2.37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B490B9">
            <w:pPr>
              <w:jc w:val="center"/>
            </w:pPr>
            <w:r>
              <w:rPr>
                <w:rFonts w:ascii="宋体" w:hAnsi="宋体" w:eastAsia="宋体"/>
                <w:sz w:val="16"/>
              </w:rPr>
              <w:t>偏差原因：项目材料不完整导致项目资金未能及时支付，导致项目出现偏差。改进措施：后续及时上报审核资料，按时完成资金支付工作。</w:t>
            </w:r>
          </w:p>
        </w:tc>
      </w:tr>
      <w:tr w14:paraId="1DC09F4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8EE9E1"/>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4F26D4">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157CA8">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CDB042">
            <w:pPr>
              <w:jc w:val="center"/>
            </w:pPr>
            <w:r>
              <w:rPr>
                <w:rFonts w:ascii="宋体" w:hAnsi="宋体" w:eastAsia="宋体"/>
                <w:sz w:val="16"/>
              </w:rPr>
              <w:t>推进国家通用语言政策知晓率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3FDBEE">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AA7053">
            <w:pPr>
              <w:jc w:val="center"/>
            </w:pPr>
            <w:r>
              <w:rPr>
                <w:rFonts w:ascii="宋体" w:hAnsi="宋体" w:eastAsia="宋体"/>
                <w:sz w:val="16"/>
              </w:rPr>
              <w: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5B0AE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A4B09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8E18F9">
            <w:pPr>
              <w:jc w:val="center"/>
            </w:pPr>
          </w:p>
        </w:tc>
      </w:tr>
      <w:tr w14:paraId="6A4A8BF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07DA7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A7028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C2337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762602">
            <w:pPr>
              <w:jc w:val="center"/>
            </w:pPr>
            <w:r>
              <w:rPr>
                <w:rFonts w:ascii="宋体" w:hAnsi="宋体" w:eastAsia="宋体"/>
                <w:sz w:val="16"/>
              </w:rPr>
              <w:t>提升学校办学条件，改善校园环境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371CDA">
            <w:pPr>
              <w:jc w:val="center"/>
            </w:pPr>
            <w:r>
              <w:rPr>
                <w:rFonts w:ascii="宋体" w:hAnsi="宋体" w:eastAsia="宋体"/>
                <w:sz w:val="16"/>
              </w:rPr>
              <w:t>有效改善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52FA02">
            <w:pPr>
              <w:jc w:val="center"/>
            </w:pPr>
            <w:r>
              <w:rPr>
                <w:rFonts w:ascii="宋体" w:hAnsi="宋体" w:eastAsia="宋体"/>
                <w:sz w:val="16"/>
              </w:rPr>
              <w:t>有效改善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85D1B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D53B8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F90F50">
            <w:pPr>
              <w:jc w:val="center"/>
            </w:pPr>
          </w:p>
        </w:tc>
      </w:tr>
      <w:tr w14:paraId="73A8611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A3861E"/>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FB57CB">
            <w:pPr>
              <w:jc w:val="center"/>
            </w:pPr>
            <w:r>
              <w:rPr>
                <w:rFonts w:ascii="宋体" w:hAnsi="宋体" w:eastAsia="宋体"/>
                <w:sz w:val="16"/>
              </w:rPr>
              <w:t>满意度指标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CF71D6">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07E340">
            <w:pPr>
              <w:jc w:val="center"/>
            </w:pPr>
            <w:r>
              <w:rPr>
                <w:rFonts w:ascii="宋体" w:hAnsi="宋体" w:eastAsia="宋体"/>
                <w:sz w:val="16"/>
              </w:rPr>
              <w:t>抽样调查学生满意度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E121AC">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322EC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DD81B3">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7F8B4F">
            <w:pPr>
              <w:jc w:val="center"/>
            </w:pPr>
            <w:r>
              <w:rPr>
                <w:rFonts w:ascii="宋体" w:hAnsi="宋体" w:eastAsia="宋体"/>
                <w:sz w:val="16"/>
              </w:rPr>
              <w:t>4.44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4A6D68">
            <w:pPr>
              <w:jc w:val="center"/>
            </w:pPr>
            <w:r>
              <w:rPr>
                <w:rFonts w:ascii="宋体" w:hAnsi="宋体" w:eastAsia="宋体"/>
                <w:sz w:val="16"/>
              </w:rPr>
              <w:t>偏差原因：项目实施效果较好，满意度实际值超过预期导致出现正偏差</w:t>
            </w:r>
          </w:p>
        </w:tc>
      </w:tr>
      <w:tr w14:paraId="166F64D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B69DD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AD990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34E63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6E5C98">
            <w:pPr>
              <w:jc w:val="center"/>
            </w:pPr>
            <w:r>
              <w:rPr>
                <w:rFonts w:ascii="宋体" w:hAnsi="宋体" w:eastAsia="宋体"/>
                <w:sz w:val="16"/>
              </w:rPr>
              <w:t>抽样调查教师满意度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BB5034">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98F53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A99F26">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EBD143">
            <w:pPr>
              <w:jc w:val="center"/>
            </w:pPr>
            <w:r>
              <w:rPr>
                <w:rFonts w:ascii="宋体" w:hAnsi="宋体" w:eastAsia="宋体"/>
                <w:sz w:val="16"/>
              </w:rPr>
              <w:t>4.44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E637A6">
            <w:pPr>
              <w:jc w:val="center"/>
            </w:pPr>
            <w:r>
              <w:rPr>
                <w:rFonts w:ascii="宋体" w:hAnsi="宋体" w:eastAsia="宋体"/>
                <w:sz w:val="16"/>
              </w:rPr>
              <w:t>偏差原因：项目实施效果较好，满意度实际值超过预期导致出现正偏差</w:t>
            </w:r>
          </w:p>
        </w:tc>
      </w:tr>
      <w:tr w14:paraId="75FC42D5">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501EBC4">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CE7DF3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5F40F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9213E6">
            <w:pPr>
              <w:jc w:val="center"/>
            </w:pPr>
            <w:r>
              <w:rPr>
                <w:rFonts w:ascii="宋体" w:hAnsi="宋体" w:eastAsia="宋体"/>
                <w:sz w:val="16"/>
              </w:rPr>
              <w:t>91.25分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A3C4CAB"/>
        </w:tc>
      </w:tr>
    </w:tbl>
    <w:p w14:paraId="4703A90C">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7C28148">
        <w:tblPrEx>
          <w:tblCellMar>
            <w:top w:w="0" w:type="dxa"/>
            <w:left w:w="108" w:type="dxa"/>
            <w:bottom w:w="0" w:type="dxa"/>
            <w:right w:w="108" w:type="dxa"/>
          </w:tblCellMar>
        </w:tblPrEx>
        <w:tc>
          <w:tcPr>
            <w:tcW w:w="8847" w:type="dxa"/>
            <w:gridSpan w:val="9"/>
            <w:vAlign w:val="center"/>
          </w:tcPr>
          <w:p w14:paraId="68BBE2EF">
            <w:pPr>
              <w:jc w:val="center"/>
            </w:pPr>
            <w:r>
              <w:rPr>
                <w:rFonts w:ascii="宋体" w:hAnsi="宋体" w:eastAsia="宋体"/>
                <w:sz w:val="24"/>
              </w:rPr>
              <w:t>项目支出绩效自评表</w:t>
            </w:r>
          </w:p>
        </w:tc>
      </w:tr>
      <w:tr w14:paraId="6D8D555A">
        <w:tblPrEx>
          <w:tblCellMar>
            <w:top w:w="0" w:type="dxa"/>
            <w:left w:w="108" w:type="dxa"/>
            <w:bottom w:w="0" w:type="dxa"/>
            <w:right w:w="108" w:type="dxa"/>
          </w:tblCellMar>
        </w:tblPrEx>
        <w:tc>
          <w:tcPr>
            <w:tcW w:w="8847" w:type="dxa"/>
            <w:gridSpan w:val="9"/>
            <w:vAlign w:val="center"/>
          </w:tcPr>
          <w:p w14:paraId="16CBD173">
            <w:pPr>
              <w:jc w:val="center"/>
            </w:pPr>
            <w:r>
              <w:rPr>
                <w:rFonts w:ascii="宋体" w:hAnsi="宋体" w:eastAsia="宋体"/>
                <w:sz w:val="24"/>
              </w:rPr>
              <w:t>(2024年度)</w:t>
            </w:r>
          </w:p>
        </w:tc>
      </w:tr>
      <w:tr w14:paraId="0EFDB90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74B380">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9805392">
            <w:pPr>
              <w:jc w:val="center"/>
            </w:pPr>
            <w:r>
              <w:rPr>
                <w:rFonts w:ascii="宋体" w:hAnsi="宋体" w:eastAsia="宋体"/>
                <w:sz w:val="16"/>
              </w:rPr>
              <w:t>2024年中央学生资助补助普中职助学金-和地财教</w:t>
            </w:r>
            <w:r>
              <w:rPr>
                <w:rFonts w:hint="eastAsia" w:ascii="宋体" w:hAnsi="宋体"/>
                <w:sz w:val="16"/>
                <w:lang w:eastAsia="zh-CN"/>
              </w:rPr>
              <w:t>〔2023〕59号</w:t>
            </w:r>
          </w:p>
        </w:tc>
      </w:tr>
      <w:tr w14:paraId="55092B2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F98002">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20B93DC">
            <w:pPr>
              <w:jc w:val="center"/>
            </w:pPr>
            <w:r>
              <w:rPr>
                <w:rFonts w:ascii="宋体" w:hAnsi="宋体" w:eastAsia="宋体"/>
                <w:sz w:val="16"/>
              </w:rPr>
              <w:t>和田县职业技术学校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488B9A">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F0CDD55">
            <w:pPr>
              <w:jc w:val="center"/>
            </w:pPr>
            <w:r>
              <w:rPr>
                <w:rFonts w:ascii="宋体" w:hAnsi="宋体" w:eastAsia="宋体"/>
                <w:sz w:val="16"/>
              </w:rPr>
              <w:t>和田县中等职业学校</w:t>
            </w:r>
          </w:p>
        </w:tc>
      </w:tr>
      <w:tr w14:paraId="365F16B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FD17AA">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C938BB">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74A7A7">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FA07ED">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3E7E38">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12A338">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A1E4FA">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7E37FA">
            <w:pPr>
              <w:jc w:val="center"/>
            </w:pPr>
            <w:r>
              <w:rPr>
                <w:rFonts w:ascii="宋体" w:hAnsi="宋体" w:eastAsia="宋体"/>
                <w:sz w:val="16"/>
              </w:rPr>
              <w:t>得分</w:t>
            </w:r>
          </w:p>
        </w:tc>
      </w:tr>
      <w:tr w14:paraId="22C10FE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31611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030188">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676B47">
            <w:pPr>
              <w:jc w:val="center"/>
            </w:pPr>
            <w:r>
              <w:rPr>
                <w:rFonts w:ascii="宋体" w:hAnsi="宋体" w:eastAsia="宋体"/>
                <w:sz w:val="16"/>
              </w:rPr>
              <w:t>449.00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6C7336">
            <w:pPr>
              <w:jc w:val="center"/>
            </w:pPr>
            <w:r>
              <w:rPr>
                <w:rFonts w:ascii="宋体" w:hAnsi="宋体" w:eastAsia="宋体"/>
                <w:sz w:val="16"/>
              </w:rPr>
              <w:t>449.00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A885C8">
            <w:pPr>
              <w:jc w:val="center"/>
            </w:pPr>
            <w:r>
              <w:rPr>
                <w:rFonts w:ascii="宋体" w:hAnsi="宋体" w:eastAsia="宋体"/>
                <w:sz w:val="16"/>
              </w:rPr>
              <w:t>449.00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AC6D4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877B06">
            <w:pPr>
              <w:jc w:val="center"/>
            </w:pPr>
            <w:r>
              <w:rPr>
                <w:rFonts w:ascii="宋体" w:hAnsi="宋体" w:eastAsia="宋体"/>
                <w:sz w:val="16"/>
              </w:rPr>
              <w:t xml:space="preserve">100.00%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A6E4CA">
            <w:pPr>
              <w:jc w:val="center"/>
            </w:pPr>
            <w:r>
              <w:rPr>
                <w:rFonts w:ascii="宋体" w:hAnsi="宋体" w:eastAsia="宋体"/>
                <w:sz w:val="16"/>
              </w:rPr>
              <w:t>10.00分</w:t>
            </w:r>
          </w:p>
        </w:tc>
      </w:tr>
      <w:tr w14:paraId="6CAE654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14BA2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486A24">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7739F7">
            <w:pPr>
              <w:jc w:val="center"/>
            </w:pPr>
            <w:r>
              <w:rPr>
                <w:rFonts w:ascii="宋体" w:hAnsi="宋体" w:eastAsia="宋体"/>
                <w:sz w:val="16"/>
              </w:rPr>
              <w:t>449.00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4E90FB">
            <w:pPr>
              <w:jc w:val="center"/>
            </w:pPr>
            <w:r>
              <w:rPr>
                <w:rFonts w:ascii="宋体" w:hAnsi="宋体" w:eastAsia="宋体"/>
                <w:sz w:val="16"/>
              </w:rPr>
              <w:t>449.00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2E403E">
            <w:pPr>
              <w:jc w:val="center"/>
            </w:pPr>
            <w:r>
              <w:rPr>
                <w:rFonts w:ascii="宋体" w:hAnsi="宋体" w:eastAsia="宋体"/>
                <w:sz w:val="16"/>
              </w:rPr>
              <w:t>449.00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53D03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6F106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83454E">
            <w:pPr>
              <w:jc w:val="center"/>
            </w:pPr>
            <w:r>
              <w:rPr>
                <w:rFonts w:ascii="宋体" w:hAnsi="宋体" w:eastAsia="宋体"/>
                <w:sz w:val="16"/>
              </w:rPr>
              <w:t>—</w:t>
            </w:r>
          </w:p>
        </w:tc>
      </w:tr>
      <w:tr w14:paraId="2485DA8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41088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575B6B">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C2FDB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C8BA2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4380F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C3967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06A7C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4DAF20">
            <w:pPr>
              <w:jc w:val="center"/>
            </w:pPr>
            <w:r>
              <w:rPr>
                <w:rFonts w:ascii="宋体" w:hAnsi="宋体" w:eastAsia="宋体"/>
                <w:sz w:val="16"/>
              </w:rPr>
              <w:t>—</w:t>
            </w:r>
          </w:p>
        </w:tc>
      </w:tr>
      <w:tr w14:paraId="0703D15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2378A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8CA004">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0A285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9F6D1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B4D53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2A3B5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7243C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D9BBFB">
            <w:pPr>
              <w:jc w:val="center"/>
            </w:pPr>
            <w:r>
              <w:rPr>
                <w:rFonts w:ascii="宋体" w:hAnsi="宋体" w:eastAsia="宋体"/>
                <w:sz w:val="16"/>
              </w:rPr>
              <w:t>—</w:t>
            </w:r>
          </w:p>
        </w:tc>
      </w:tr>
      <w:tr w14:paraId="4DAFFEE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1A98DB">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B516884">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24BFBA7">
            <w:pPr>
              <w:jc w:val="center"/>
            </w:pPr>
            <w:r>
              <w:rPr>
                <w:rFonts w:ascii="宋体" w:hAnsi="宋体" w:eastAsia="宋体"/>
                <w:sz w:val="16"/>
              </w:rPr>
              <w:t>实际完成情况</w:t>
            </w:r>
          </w:p>
        </w:tc>
      </w:tr>
      <w:tr w14:paraId="6705B63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83084B"/>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0C94AA4">
            <w:pPr>
              <w:jc w:val="left"/>
            </w:pPr>
            <w:r>
              <w:rPr>
                <w:rFonts w:ascii="宋体" w:hAnsi="宋体" w:eastAsia="宋体"/>
                <w:sz w:val="16"/>
              </w:rPr>
              <w:t>目标1：此次下拨中央资金449万元，用于补助中等职业学校学生2985人，助学金应补助覆盖率100%；</w:t>
            </w:r>
            <w:r>
              <w:rPr>
                <w:rFonts w:ascii="宋体" w:hAnsi="宋体" w:eastAsia="宋体"/>
                <w:sz w:val="16"/>
              </w:rPr>
              <w:br w:type="textWrapping"/>
            </w:r>
            <w:r>
              <w:rPr>
                <w:rFonts w:ascii="宋体" w:hAnsi="宋体" w:eastAsia="宋体"/>
                <w:sz w:val="16"/>
              </w:rPr>
              <w:t>目标2：项目的实施将有效减轻家庭经济困难学生的生活负担，帮助学生顺利完成学业；                                                                                          目标3：提升中职教育吸引力，促进教育公平。</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ECB0658">
            <w:pPr>
              <w:jc w:val="both"/>
            </w:pPr>
            <w:r>
              <w:rPr>
                <w:rFonts w:ascii="宋体" w:hAnsi="宋体" w:eastAsia="宋体"/>
                <w:sz w:val="16"/>
              </w:rPr>
              <w:t>本项目截止至2024年12月31日，此次下拨中央资金449万元，累计补助中等职业学校学生2985人，累计补助金额449万元，实际受助学生资助政策覆盖率达到100%；已有效减轻家庭经济困难学生的生活负担，帮助学生顺利完成学业；显著提升中职教育吸引力，促进教育公平。</w:t>
            </w:r>
          </w:p>
        </w:tc>
      </w:tr>
      <w:tr w14:paraId="0A3650E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1B32E70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455F96">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ED19BB">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C3CB32">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33374D">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E2D4D3">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B5A0E2">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0E9BC3">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665E2D">
            <w:pPr>
              <w:jc w:val="center"/>
            </w:pPr>
            <w:r>
              <w:rPr>
                <w:rFonts w:ascii="宋体" w:hAnsi="宋体" w:eastAsia="宋体"/>
                <w:sz w:val="16"/>
              </w:rPr>
              <w:t>偏差原因分析及改进措施</w:t>
            </w:r>
          </w:p>
        </w:tc>
      </w:tr>
      <w:tr w14:paraId="442E836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899F84">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D72414">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5BE3C9">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DA2A90">
            <w:pPr>
              <w:jc w:val="center"/>
            </w:pPr>
            <w:r>
              <w:rPr>
                <w:rFonts w:ascii="宋体" w:hAnsi="宋体" w:eastAsia="宋体"/>
                <w:sz w:val="16"/>
              </w:rPr>
              <w:t>应受助学生人数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03E37A">
            <w:pPr>
              <w:jc w:val="center"/>
            </w:pPr>
            <w:r>
              <w:rPr>
                <w:rFonts w:ascii="宋体" w:hAnsi="宋体" w:eastAsia="宋体"/>
                <w:sz w:val="16"/>
              </w:rPr>
              <w:t>=2985人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820F44">
            <w:pPr>
              <w:jc w:val="center"/>
            </w:pPr>
            <w:r>
              <w:rPr>
                <w:rFonts w:ascii="宋体" w:hAnsi="宋体" w:eastAsia="宋体"/>
                <w:sz w:val="16"/>
              </w:rPr>
              <w:t>=2985人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6C18D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37812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2D64C5">
            <w:pPr>
              <w:jc w:val="center"/>
            </w:pPr>
          </w:p>
        </w:tc>
      </w:tr>
      <w:tr w14:paraId="2EA6280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62873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87CF0C"/>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7B55D0">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794DB9">
            <w:pPr>
              <w:jc w:val="center"/>
            </w:pPr>
            <w:r>
              <w:rPr>
                <w:rFonts w:ascii="宋体" w:hAnsi="宋体" w:eastAsia="宋体"/>
                <w:sz w:val="16"/>
              </w:rPr>
              <w:t>实际受助学生资助政策覆盖率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6489D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2ED04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4954D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2E3CA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5B9086">
            <w:pPr>
              <w:jc w:val="center"/>
            </w:pPr>
          </w:p>
        </w:tc>
      </w:tr>
      <w:tr w14:paraId="3E79143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BB0B6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31378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136BA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D3F2EC">
            <w:pPr>
              <w:jc w:val="center"/>
            </w:pPr>
            <w:r>
              <w:rPr>
                <w:rFonts w:ascii="宋体" w:hAnsi="宋体" w:eastAsia="宋体"/>
                <w:sz w:val="16"/>
              </w:rPr>
              <w:t>资金足额到位率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0717A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DEA98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7641C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7B1A3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B1F964">
            <w:pPr>
              <w:jc w:val="center"/>
            </w:pPr>
          </w:p>
        </w:tc>
      </w:tr>
      <w:tr w14:paraId="7654DCF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69AA0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B07E3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0E4A7E">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AEE496">
            <w:pPr>
              <w:jc w:val="center"/>
            </w:pPr>
            <w:r>
              <w:rPr>
                <w:rFonts w:ascii="宋体" w:hAnsi="宋体" w:eastAsia="宋体"/>
                <w:sz w:val="16"/>
              </w:rPr>
              <w:t>助学金按规定及时发放率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E8FB9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8241C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1D233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94022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50D9E4">
            <w:pPr>
              <w:jc w:val="center"/>
            </w:pPr>
          </w:p>
        </w:tc>
      </w:tr>
      <w:tr w14:paraId="1F30197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CCA441"/>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80E143">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9890E0">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030958">
            <w:pPr>
              <w:jc w:val="center"/>
            </w:pPr>
            <w:r>
              <w:rPr>
                <w:rFonts w:ascii="宋体" w:hAnsi="宋体" w:eastAsia="宋体"/>
                <w:sz w:val="16"/>
              </w:rPr>
              <w:t>本次下拨助学金资金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642BD5">
            <w:pPr>
              <w:jc w:val="center"/>
            </w:pPr>
            <w:r>
              <w:rPr>
                <w:rFonts w:ascii="宋体" w:hAnsi="宋体" w:eastAsia="宋体"/>
                <w:sz w:val="16"/>
              </w:rPr>
              <w:t>&lt;=4490000元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8C69C6">
            <w:pPr>
              <w:jc w:val="center"/>
            </w:pPr>
            <w:r>
              <w:rPr>
                <w:rFonts w:ascii="宋体" w:hAnsi="宋体" w:eastAsia="宋体"/>
                <w:sz w:val="16"/>
              </w:rPr>
              <w:t>=4490000元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3E501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06285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30EF84">
            <w:pPr>
              <w:jc w:val="center"/>
            </w:pPr>
          </w:p>
        </w:tc>
      </w:tr>
      <w:tr w14:paraId="06EC4EA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69F1A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69C48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52ECA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4FF1FE">
            <w:pPr>
              <w:jc w:val="center"/>
            </w:pPr>
            <w:r>
              <w:rPr>
                <w:rFonts w:ascii="宋体" w:hAnsi="宋体" w:eastAsia="宋体"/>
                <w:sz w:val="16"/>
              </w:rPr>
              <w:t>本次下拨中央助学金生均补助标准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AA383E">
            <w:pPr>
              <w:jc w:val="center"/>
            </w:pPr>
            <w:r>
              <w:rPr>
                <w:rFonts w:ascii="宋体" w:hAnsi="宋体" w:eastAsia="宋体"/>
                <w:sz w:val="16"/>
              </w:rPr>
              <w:t>&lt;=1504.19元/人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9CB803">
            <w:pPr>
              <w:jc w:val="center"/>
            </w:pPr>
            <w:r>
              <w:rPr>
                <w:rFonts w:ascii="宋体" w:hAnsi="宋体" w:eastAsia="宋体"/>
                <w:sz w:val="16"/>
              </w:rPr>
              <w:t>=1504.19元/人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3A69B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5F0E0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7ED2E5">
            <w:pPr>
              <w:jc w:val="center"/>
            </w:pPr>
          </w:p>
        </w:tc>
      </w:tr>
      <w:tr w14:paraId="7DC3681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407A4D"/>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402EED">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0EA07A">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5CB586">
            <w:pPr>
              <w:jc w:val="center"/>
            </w:pPr>
            <w:r>
              <w:rPr>
                <w:rFonts w:ascii="宋体" w:hAnsi="宋体" w:eastAsia="宋体"/>
                <w:sz w:val="16"/>
              </w:rPr>
              <w:t>推进国家通用语言政策知晓率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1D62D0">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52C6D6">
            <w:pPr>
              <w:jc w:val="center"/>
            </w:pPr>
            <w:r>
              <w:rPr>
                <w:rFonts w:ascii="宋体" w:hAnsi="宋体" w:eastAsia="宋体"/>
                <w:sz w:val="16"/>
              </w:rPr>
              <w: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5AFB5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29788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CDD4C5">
            <w:pPr>
              <w:jc w:val="center"/>
            </w:pPr>
          </w:p>
        </w:tc>
      </w:tr>
      <w:tr w14:paraId="119164E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1866D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B0443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02CAC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CE62C6">
            <w:pPr>
              <w:jc w:val="center"/>
            </w:pPr>
            <w:r>
              <w:rPr>
                <w:rFonts w:ascii="宋体" w:hAnsi="宋体" w:eastAsia="宋体"/>
                <w:sz w:val="16"/>
              </w:rPr>
              <w:t>改善学生生活水平和学习条件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4F5F5D">
            <w:pPr>
              <w:jc w:val="center"/>
            </w:pPr>
            <w:r>
              <w:rPr>
                <w:rFonts w:ascii="宋体" w:hAnsi="宋体" w:eastAsia="宋体"/>
                <w:sz w:val="16"/>
              </w:rPr>
              <w:t>有效改善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AACD32">
            <w:pPr>
              <w:jc w:val="center"/>
            </w:pPr>
            <w:r>
              <w:rPr>
                <w:rFonts w:ascii="宋体" w:hAnsi="宋体" w:eastAsia="宋体"/>
                <w:sz w:val="16"/>
              </w:rPr>
              <w:t>有效改善</w:t>
            </w:r>
            <w:r>
              <w:rPr>
                <w:rFonts w:ascii="宋体" w:hAnsi="宋体" w:eastAsia="宋体"/>
                <w:sz w:val="16"/>
              </w:rPr>
              <w:tab/>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46AAF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111DD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7DBE99">
            <w:pPr>
              <w:jc w:val="center"/>
            </w:pPr>
          </w:p>
        </w:tc>
      </w:tr>
      <w:tr w14:paraId="778E725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0FFE9A"/>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C36BD8">
            <w:pPr>
              <w:jc w:val="center"/>
            </w:pPr>
            <w:r>
              <w:rPr>
                <w:rFonts w:ascii="宋体" w:hAnsi="宋体" w:eastAsia="宋体"/>
                <w:sz w:val="16"/>
              </w:rPr>
              <w:t>满意度指标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E6D6A0">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4D4DA3">
            <w:pPr>
              <w:jc w:val="center"/>
            </w:pPr>
            <w:r>
              <w:rPr>
                <w:rFonts w:ascii="宋体" w:hAnsi="宋体" w:eastAsia="宋体"/>
                <w:sz w:val="16"/>
              </w:rPr>
              <w:t>抽样调查学生满意度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23A09C">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D1493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931E69">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F6CB42">
            <w:pPr>
              <w:jc w:val="center"/>
            </w:pPr>
            <w:r>
              <w:rPr>
                <w:rFonts w:ascii="宋体" w:hAnsi="宋体" w:eastAsia="宋体"/>
                <w:sz w:val="16"/>
              </w:rPr>
              <w:t>4.44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4B8ACE">
            <w:pPr>
              <w:jc w:val="center"/>
            </w:pPr>
            <w:r>
              <w:rPr>
                <w:rFonts w:ascii="宋体" w:hAnsi="宋体" w:eastAsia="宋体"/>
                <w:sz w:val="16"/>
              </w:rPr>
              <w:t>偏差原因：项目实施效果较好，满意度实际值超过预期导致出现正偏差</w:t>
            </w:r>
          </w:p>
        </w:tc>
      </w:tr>
      <w:tr w14:paraId="7863886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2F569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544AE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CC773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7630EE">
            <w:pPr>
              <w:jc w:val="center"/>
            </w:pPr>
            <w:r>
              <w:rPr>
                <w:rFonts w:ascii="宋体" w:hAnsi="宋体" w:eastAsia="宋体"/>
                <w:sz w:val="16"/>
              </w:rPr>
              <w:t>抽样调查家长满意度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92BBE4">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29D8F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0FEA24">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DB270F">
            <w:pPr>
              <w:jc w:val="center"/>
            </w:pPr>
            <w:r>
              <w:rPr>
                <w:rFonts w:ascii="宋体" w:hAnsi="宋体" w:eastAsia="宋体"/>
                <w:sz w:val="16"/>
              </w:rPr>
              <w:t>4.44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DB3133">
            <w:pPr>
              <w:jc w:val="center"/>
            </w:pPr>
            <w:r>
              <w:rPr>
                <w:rFonts w:ascii="宋体" w:hAnsi="宋体" w:eastAsia="宋体"/>
                <w:sz w:val="16"/>
              </w:rPr>
              <w:t>偏差原因：项目实施效果较好，满意度实际值超过预期导致出现正偏差</w:t>
            </w:r>
          </w:p>
        </w:tc>
      </w:tr>
      <w:tr w14:paraId="6E1A83B5">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F8BD65D">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B785AE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D0288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B30BB6">
            <w:pPr>
              <w:jc w:val="center"/>
            </w:pPr>
            <w:r>
              <w:rPr>
                <w:rFonts w:ascii="宋体" w:hAnsi="宋体" w:eastAsia="宋体"/>
                <w:sz w:val="16"/>
              </w:rPr>
              <w:t>98.88分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B009FDD"/>
        </w:tc>
      </w:tr>
    </w:tbl>
    <w:p w14:paraId="0F30AC1E">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AE523CB">
        <w:tblPrEx>
          <w:tblCellMar>
            <w:top w:w="0" w:type="dxa"/>
            <w:left w:w="108" w:type="dxa"/>
            <w:bottom w:w="0" w:type="dxa"/>
            <w:right w:w="108" w:type="dxa"/>
          </w:tblCellMar>
        </w:tblPrEx>
        <w:tc>
          <w:tcPr>
            <w:tcW w:w="8847" w:type="dxa"/>
            <w:gridSpan w:val="9"/>
            <w:vAlign w:val="center"/>
          </w:tcPr>
          <w:p w14:paraId="7C560928">
            <w:pPr>
              <w:jc w:val="center"/>
            </w:pPr>
            <w:r>
              <w:rPr>
                <w:rFonts w:ascii="宋体" w:hAnsi="宋体" w:eastAsia="宋体"/>
                <w:sz w:val="24"/>
              </w:rPr>
              <w:t>项目支出绩效自评表</w:t>
            </w:r>
          </w:p>
        </w:tc>
      </w:tr>
      <w:tr w14:paraId="1C482DAC">
        <w:tblPrEx>
          <w:tblCellMar>
            <w:top w:w="0" w:type="dxa"/>
            <w:left w:w="108" w:type="dxa"/>
            <w:bottom w:w="0" w:type="dxa"/>
            <w:right w:w="108" w:type="dxa"/>
          </w:tblCellMar>
        </w:tblPrEx>
        <w:tc>
          <w:tcPr>
            <w:tcW w:w="8847" w:type="dxa"/>
            <w:gridSpan w:val="9"/>
            <w:vAlign w:val="center"/>
          </w:tcPr>
          <w:p w14:paraId="36AC2829">
            <w:pPr>
              <w:jc w:val="center"/>
            </w:pPr>
            <w:r>
              <w:rPr>
                <w:rFonts w:ascii="宋体" w:hAnsi="宋体" w:eastAsia="宋体"/>
                <w:sz w:val="24"/>
              </w:rPr>
              <w:t>(2024年度)</w:t>
            </w:r>
          </w:p>
        </w:tc>
      </w:tr>
      <w:tr w14:paraId="7D9504E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6DCAF2">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B8BF449">
            <w:pPr>
              <w:jc w:val="center"/>
            </w:pPr>
            <w:r>
              <w:rPr>
                <w:rFonts w:ascii="宋体" w:hAnsi="宋体" w:eastAsia="宋体"/>
                <w:sz w:val="16"/>
              </w:rPr>
              <w:t>2024年中央现代职业教育质量提升计划资金</w:t>
            </w:r>
          </w:p>
        </w:tc>
      </w:tr>
      <w:tr w14:paraId="25C1FD4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26612E">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C5D2847">
            <w:pPr>
              <w:jc w:val="center"/>
            </w:pPr>
            <w:r>
              <w:rPr>
                <w:rFonts w:ascii="宋体" w:hAnsi="宋体" w:eastAsia="宋体"/>
                <w:sz w:val="16"/>
              </w:rPr>
              <w:t>和田县职业技术学校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7BFDCD">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006BA1C">
            <w:pPr>
              <w:jc w:val="center"/>
            </w:pPr>
            <w:r>
              <w:rPr>
                <w:rFonts w:ascii="宋体" w:hAnsi="宋体" w:eastAsia="宋体"/>
                <w:sz w:val="16"/>
              </w:rPr>
              <w:t>和田县中等职业学校</w:t>
            </w:r>
          </w:p>
        </w:tc>
      </w:tr>
      <w:tr w14:paraId="4B2DA2F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1620AC">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A6F905">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8B4994">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5DC886">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CEEECD">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CDE64A">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94C056">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7E6C3B">
            <w:pPr>
              <w:jc w:val="center"/>
            </w:pPr>
            <w:r>
              <w:rPr>
                <w:rFonts w:ascii="宋体" w:hAnsi="宋体" w:eastAsia="宋体"/>
                <w:sz w:val="16"/>
              </w:rPr>
              <w:t>得分</w:t>
            </w:r>
          </w:p>
        </w:tc>
      </w:tr>
      <w:tr w14:paraId="6A85E8E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A77AB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6EF069">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2E497D">
            <w:pPr>
              <w:jc w:val="center"/>
            </w:pPr>
            <w:r>
              <w:rPr>
                <w:rFonts w:ascii="宋体" w:hAnsi="宋体" w:eastAsia="宋体"/>
                <w:sz w:val="16"/>
              </w:rPr>
              <w:t>188.00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1BB74B">
            <w:pPr>
              <w:jc w:val="center"/>
            </w:pPr>
            <w:r>
              <w:rPr>
                <w:rFonts w:ascii="宋体" w:hAnsi="宋体" w:eastAsia="宋体"/>
                <w:sz w:val="16"/>
              </w:rPr>
              <w:t>188.00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4BB85D">
            <w:pPr>
              <w:jc w:val="center"/>
            </w:pPr>
            <w:r>
              <w:rPr>
                <w:rFonts w:ascii="宋体" w:hAnsi="宋体" w:eastAsia="宋体"/>
                <w:sz w:val="16"/>
              </w:rPr>
              <w:t>53.35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4C8AA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6EFD6D">
            <w:pPr>
              <w:jc w:val="center"/>
            </w:pPr>
            <w:r>
              <w:rPr>
                <w:rFonts w:ascii="宋体" w:hAnsi="宋体" w:eastAsia="宋体"/>
                <w:sz w:val="16"/>
              </w:rPr>
              <w:t xml:space="preserve">28.38%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C339C4">
            <w:pPr>
              <w:jc w:val="center"/>
            </w:pPr>
            <w:r>
              <w:rPr>
                <w:rFonts w:ascii="宋体" w:hAnsi="宋体" w:eastAsia="宋体"/>
                <w:sz w:val="16"/>
              </w:rPr>
              <w:t>0.00分</w:t>
            </w:r>
          </w:p>
        </w:tc>
      </w:tr>
      <w:tr w14:paraId="1B673B6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FD38A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78E950">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F87C34">
            <w:pPr>
              <w:jc w:val="center"/>
            </w:pPr>
            <w:r>
              <w:rPr>
                <w:rFonts w:ascii="宋体" w:hAnsi="宋体" w:eastAsia="宋体"/>
                <w:sz w:val="16"/>
              </w:rPr>
              <w:t>188.00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2A591E">
            <w:pPr>
              <w:jc w:val="center"/>
            </w:pPr>
            <w:r>
              <w:rPr>
                <w:rFonts w:ascii="宋体" w:hAnsi="宋体" w:eastAsia="宋体"/>
                <w:sz w:val="16"/>
              </w:rPr>
              <w:t>188.00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C9D08D">
            <w:pPr>
              <w:jc w:val="center"/>
            </w:pPr>
            <w:r>
              <w:rPr>
                <w:rFonts w:ascii="宋体" w:hAnsi="宋体" w:eastAsia="宋体"/>
                <w:sz w:val="16"/>
              </w:rPr>
              <w:t>53.35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099CD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C15F9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B72ED0">
            <w:pPr>
              <w:jc w:val="center"/>
            </w:pPr>
            <w:r>
              <w:rPr>
                <w:rFonts w:ascii="宋体" w:hAnsi="宋体" w:eastAsia="宋体"/>
                <w:sz w:val="16"/>
              </w:rPr>
              <w:t>—</w:t>
            </w:r>
          </w:p>
        </w:tc>
      </w:tr>
      <w:tr w14:paraId="767B37E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E6464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E518F3">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09B4B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4CE51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84396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1E582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09C00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768FC0">
            <w:pPr>
              <w:jc w:val="center"/>
            </w:pPr>
            <w:r>
              <w:rPr>
                <w:rFonts w:ascii="宋体" w:hAnsi="宋体" w:eastAsia="宋体"/>
                <w:sz w:val="16"/>
              </w:rPr>
              <w:t>—</w:t>
            </w:r>
          </w:p>
        </w:tc>
      </w:tr>
      <w:tr w14:paraId="7A5CCF9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5AB89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91D812">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AAD9D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710A5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B26D3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A858C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5061F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557F67">
            <w:pPr>
              <w:jc w:val="center"/>
            </w:pPr>
            <w:r>
              <w:rPr>
                <w:rFonts w:ascii="宋体" w:hAnsi="宋体" w:eastAsia="宋体"/>
                <w:sz w:val="16"/>
              </w:rPr>
              <w:t>—</w:t>
            </w:r>
          </w:p>
        </w:tc>
      </w:tr>
      <w:tr w14:paraId="238AE47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BD916D">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1F9A284">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A65A9BC">
            <w:pPr>
              <w:jc w:val="center"/>
            </w:pPr>
            <w:r>
              <w:rPr>
                <w:rFonts w:ascii="宋体" w:hAnsi="宋体" w:eastAsia="宋体"/>
                <w:sz w:val="16"/>
              </w:rPr>
              <w:t>实际完成情况</w:t>
            </w:r>
          </w:p>
        </w:tc>
      </w:tr>
      <w:tr w14:paraId="7E094F0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9704E9"/>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D5E90E1">
            <w:pPr>
              <w:jc w:val="both"/>
            </w:pPr>
            <w:r>
              <w:rPr>
                <w:rFonts w:ascii="宋体" w:hAnsi="宋体" w:eastAsia="宋体"/>
                <w:sz w:val="16"/>
              </w:rPr>
              <w:t xml:space="preserve">目标1：通过建设服装制作与生产管理专业实训室1个，能有效改善学生专业能力水平和实际操作环境； </w:t>
            </w:r>
            <w:r>
              <w:rPr>
                <w:rFonts w:ascii="宋体" w:hAnsi="宋体" w:eastAsia="宋体"/>
                <w:sz w:val="16"/>
              </w:rPr>
              <w:br w:type="textWrapping"/>
            </w:r>
            <w:r>
              <w:rPr>
                <w:rFonts w:ascii="宋体" w:hAnsi="宋体" w:eastAsia="宋体"/>
                <w:sz w:val="16"/>
              </w:rPr>
              <w:t>目标2：通过建设“1+X”证书试点，提升中职教育吸引力，提高学生专业操作能力，促进教育公平。</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DF3AA4F">
            <w:pPr>
              <w:jc w:val="both"/>
            </w:pPr>
            <w:r>
              <w:rPr>
                <w:rFonts w:ascii="宋体" w:hAnsi="宋体" w:eastAsia="宋体"/>
                <w:sz w:val="16"/>
              </w:rPr>
              <w:t>本项目截止至2024年12月31日，由于项目正在实施当中，尚未完工，等待验收合格后支付项目剩余资金，可提升中职教育吸引力，提高学生专业操作能力，促进教育公平。</w:t>
            </w:r>
          </w:p>
        </w:tc>
      </w:tr>
      <w:tr w14:paraId="04DFCCE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703E215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2DC311">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6E0BBF">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B54982">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9B6B03">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973600">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1B768C">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FE7AB0">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736675">
            <w:pPr>
              <w:jc w:val="center"/>
            </w:pPr>
            <w:r>
              <w:rPr>
                <w:rFonts w:ascii="宋体" w:hAnsi="宋体" w:eastAsia="宋体"/>
                <w:sz w:val="16"/>
              </w:rPr>
              <w:t>偏差原因分析及改进措施</w:t>
            </w:r>
          </w:p>
        </w:tc>
      </w:tr>
      <w:tr w14:paraId="373BBA3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BE8C59">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A4DE9C">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1103BE">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C41C4A">
            <w:pPr>
              <w:jc w:val="center"/>
            </w:pPr>
            <w:r>
              <w:rPr>
                <w:rFonts w:ascii="宋体" w:hAnsi="宋体" w:eastAsia="宋体"/>
                <w:sz w:val="16"/>
              </w:rPr>
              <w:t>支持职业学校改善办学条件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C451F3">
            <w:pPr>
              <w:jc w:val="center"/>
            </w:pPr>
            <w:r>
              <w:rPr>
                <w:rFonts w:ascii="宋体" w:hAnsi="宋体" w:eastAsia="宋体"/>
                <w:sz w:val="16"/>
              </w:rPr>
              <w:t>=1所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A4A50E">
            <w:pPr>
              <w:jc w:val="center"/>
            </w:pPr>
            <w:r>
              <w:rPr>
                <w:rFonts w:ascii="宋体" w:hAnsi="宋体" w:eastAsia="宋体"/>
                <w:sz w:val="16"/>
              </w:rPr>
              <w:t>=1所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6558BC">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9AAEEF">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5384B6">
            <w:pPr>
              <w:jc w:val="center"/>
            </w:pPr>
          </w:p>
        </w:tc>
      </w:tr>
      <w:tr w14:paraId="1EA40B8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93F7C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81B32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44FF6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E75614">
            <w:pPr>
              <w:jc w:val="center"/>
            </w:pPr>
            <w:r>
              <w:rPr>
                <w:rFonts w:ascii="宋体" w:hAnsi="宋体" w:eastAsia="宋体"/>
                <w:sz w:val="16"/>
              </w:rPr>
              <w:t>学生培训次数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4FBFD7">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8F3037">
            <w:pPr>
              <w:jc w:val="center"/>
            </w:pPr>
            <w:r>
              <w:rPr>
                <w:rFonts w:ascii="宋体" w:hAnsi="宋体" w:eastAsia="宋体"/>
                <w:sz w:val="16"/>
              </w:rPr>
              <w:t>=0次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2E4CD4">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19DB2C">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F527DF">
            <w:pPr>
              <w:jc w:val="center"/>
            </w:pPr>
            <w:r>
              <w:rPr>
                <w:rFonts w:ascii="宋体" w:hAnsi="宋体" w:eastAsia="宋体"/>
                <w:sz w:val="16"/>
              </w:rPr>
              <w:t>偏差原因：由于项目正在实施当中，尚未完工，改进措施：等待验收合格后支付项目剩余资金</w:t>
            </w:r>
          </w:p>
        </w:tc>
      </w:tr>
      <w:tr w14:paraId="728E581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03718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E53DB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16C3E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7C682B">
            <w:pPr>
              <w:jc w:val="center"/>
            </w:pPr>
            <w:r>
              <w:rPr>
                <w:rFonts w:ascii="宋体" w:hAnsi="宋体" w:eastAsia="宋体"/>
                <w:sz w:val="16"/>
              </w:rPr>
              <w:t>建设服装制作与生产管理专业实训室</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8FA7FF">
            <w:pPr>
              <w:jc w:val="center"/>
            </w:pPr>
            <w:r>
              <w:rPr>
                <w:rFonts w:ascii="宋体" w:hAnsi="宋体" w:eastAsia="宋体"/>
                <w:sz w:val="16"/>
              </w:rPr>
              <w:t>&gt;=1个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D52737">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50A08B">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524FC9">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4D57D1">
            <w:pPr>
              <w:jc w:val="center"/>
            </w:pPr>
          </w:p>
        </w:tc>
      </w:tr>
      <w:tr w14:paraId="11B6E19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F2EBD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EF094E"/>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D151DD">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56E35D">
            <w:pPr>
              <w:jc w:val="center"/>
            </w:pPr>
            <w:r>
              <w:rPr>
                <w:rFonts w:ascii="宋体" w:hAnsi="宋体" w:eastAsia="宋体"/>
                <w:sz w:val="16"/>
              </w:rPr>
              <w:t>购置设备质量达标率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3778B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ACBAE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42F346">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62105C">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A5CDDD">
            <w:pPr>
              <w:jc w:val="center"/>
            </w:pPr>
          </w:p>
        </w:tc>
      </w:tr>
      <w:tr w14:paraId="25ED290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A856C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08B22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08B37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574866">
            <w:pPr>
              <w:jc w:val="center"/>
            </w:pPr>
            <w:r>
              <w:rPr>
                <w:rFonts w:ascii="宋体" w:hAnsi="宋体" w:eastAsia="宋体"/>
                <w:sz w:val="16"/>
              </w:rPr>
              <w:t>学生培训合格率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FAC2D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7EBEC9">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0804EE">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DB2205">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055CC7">
            <w:pPr>
              <w:jc w:val="center"/>
            </w:pPr>
            <w:r>
              <w:rPr>
                <w:rFonts w:ascii="宋体" w:hAnsi="宋体" w:eastAsia="宋体"/>
                <w:sz w:val="16"/>
              </w:rPr>
              <w:t>偏差原因：由于项目正在实施当中，尚未完工，改进措施：等待验收合格后支付项目剩余资金</w:t>
            </w:r>
          </w:p>
        </w:tc>
      </w:tr>
      <w:tr w14:paraId="79028E5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E4631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E109B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4C643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CA4623">
            <w:pPr>
              <w:jc w:val="center"/>
            </w:pPr>
            <w:r>
              <w:rPr>
                <w:rFonts w:ascii="宋体" w:hAnsi="宋体" w:eastAsia="宋体"/>
                <w:sz w:val="16"/>
              </w:rPr>
              <w:t>资金足额到位率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E6AFB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14A1EA">
            <w:pPr>
              <w:jc w:val="center"/>
            </w:pPr>
            <w:r>
              <w:rPr>
                <w:rFonts w:ascii="宋体" w:hAnsi="宋体" w:eastAsia="宋体"/>
                <w:sz w:val="16"/>
              </w:rPr>
              <w:t>=29.64%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EA6C0C">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0C1611">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D56B8B">
            <w:pPr>
              <w:jc w:val="center"/>
            </w:pPr>
            <w:r>
              <w:rPr>
                <w:rFonts w:ascii="宋体" w:hAnsi="宋体" w:eastAsia="宋体"/>
                <w:sz w:val="16"/>
              </w:rPr>
              <w:t>偏差原因：由于项目正在实施当中，尚未完工，改进措施：等待验收合格后支付项目剩余资金</w:t>
            </w:r>
          </w:p>
        </w:tc>
      </w:tr>
      <w:tr w14:paraId="0455408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68313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2291F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6E3251">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E375CA">
            <w:pPr>
              <w:jc w:val="center"/>
            </w:pPr>
            <w:r>
              <w:rPr>
                <w:rFonts w:ascii="宋体" w:hAnsi="宋体" w:eastAsia="宋体"/>
                <w:sz w:val="16"/>
              </w:rPr>
              <w:t>资金按规定及时支付率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5017D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DCE555">
            <w:pPr>
              <w:jc w:val="center"/>
            </w:pPr>
            <w:r>
              <w:rPr>
                <w:rFonts w:ascii="宋体" w:hAnsi="宋体" w:eastAsia="宋体"/>
                <w:sz w:val="16"/>
              </w:rPr>
              <w:t>=28.38%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CEF31F">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E479AB">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B04132">
            <w:pPr>
              <w:jc w:val="center"/>
            </w:pPr>
            <w:r>
              <w:rPr>
                <w:rFonts w:ascii="宋体" w:hAnsi="宋体" w:eastAsia="宋体"/>
                <w:sz w:val="16"/>
              </w:rPr>
              <w:t>偏差原因：由于项目正在实施当中，尚未完工，改进措施：等待验收合格后支付项目剩余资金</w:t>
            </w:r>
          </w:p>
        </w:tc>
      </w:tr>
      <w:tr w14:paraId="6DEAA74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D59419"/>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96AC89">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BF020C">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866BF2">
            <w:pPr>
              <w:jc w:val="center"/>
            </w:pPr>
            <w:r>
              <w:rPr>
                <w:rFonts w:ascii="宋体" w:hAnsi="宋体" w:eastAsia="宋体"/>
                <w:sz w:val="16"/>
              </w:rPr>
              <w:t>服装制作与生产管理专业实训室建设费用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088F1D">
            <w:pPr>
              <w:jc w:val="center"/>
            </w:pPr>
            <w:r>
              <w:rPr>
                <w:rFonts w:ascii="宋体" w:hAnsi="宋体" w:eastAsia="宋体"/>
                <w:sz w:val="16"/>
              </w:rPr>
              <w:t>&lt;=180万元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62D49E">
            <w:pPr>
              <w:jc w:val="center"/>
            </w:pPr>
            <w:r>
              <w:rPr>
                <w:rFonts w:ascii="宋体" w:hAnsi="宋体" w:eastAsia="宋体"/>
                <w:sz w:val="16"/>
              </w:rPr>
              <w:t>=53.35万元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C0B72E">
            <w:pPr>
              <w:jc w:val="center"/>
            </w:pPr>
            <w:r>
              <w:rPr>
                <w:rFonts w:ascii="宋体" w:hAnsi="宋体" w:eastAsia="宋体"/>
                <w:sz w:val="16"/>
              </w:rPr>
              <w:t>16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AC1B04">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4C5E62">
            <w:pPr>
              <w:jc w:val="center"/>
            </w:pPr>
            <w:r>
              <w:rPr>
                <w:rFonts w:ascii="宋体" w:hAnsi="宋体" w:eastAsia="宋体"/>
                <w:sz w:val="16"/>
              </w:rPr>
              <w:t>偏差原因：由于项目正在实施当中，尚未完工，改进措施：等待验收合格后支付项目剩余资金</w:t>
            </w:r>
          </w:p>
        </w:tc>
      </w:tr>
      <w:tr w14:paraId="4EF85C8A">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E8C7F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3DD05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3E093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EB910C">
            <w:pPr>
              <w:jc w:val="center"/>
            </w:pPr>
            <w:r>
              <w:rPr>
                <w:rFonts w:ascii="宋体" w:hAnsi="宋体" w:eastAsia="宋体"/>
                <w:sz w:val="16"/>
              </w:rPr>
              <w:t>1+X证书试点费用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BD9D92">
            <w:pPr>
              <w:jc w:val="center"/>
            </w:pPr>
            <w:r>
              <w:rPr>
                <w:rFonts w:ascii="宋体" w:hAnsi="宋体" w:eastAsia="宋体"/>
                <w:sz w:val="16"/>
              </w:rPr>
              <w:t>&lt;=8万元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4B5B51">
            <w:pPr>
              <w:jc w:val="center"/>
            </w:pPr>
            <w:r>
              <w:rPr>
                <w:rFonts w:ascii="宋体" w:hAnsi="宋体" w:eastAsia="宋体"/>
                <w:sz w:val="16"/>
              </w:rPr>
              <w:t>=0万元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4D7038">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6ADEEB">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48617B">
            <w:pPr>
              <w:jc w:val="center"/>
            </w:pPr>
            <w:r>
              <w:rPr>
                <w:rFonts w:ascii="宋体" w:hAnsi="宋体" w:eastAsia="宋体"/>
                <w:sz w:val="16"/>
              </w:rPr>
              <w:t>偏差原因：由于项目正在实施当中，尚未完工，改进措施：等待验收合格后支付项目剩余资金</w:t>
            </w:r>
          </w:p>
        </w:tc>
      </w:tr>
      <w:tr w14:paraId="6006822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D03187"/>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904B31">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CEB714">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D5CB37">
            <w:pPr>
              <w:jc w:val="center"/>
            </w:pPr>
            <w:r>
              <w:rPr>
                <w:rFonts w:ascii="宋体" w:hAnsi="宋体" w:eastAsia="宋体"/>
                <w:sz w:val="16"/>
              </w:rPr>
              <w:t>提升学生实际操作能力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A2FC9F">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AFFBC1">
            <w:pPr>
              <w:jc w:val="center"/>
            </w:pPr>
            <w:r>
              <w:rPr>
                <w:rFonts w:ascii="宋体" w:hAnsi="宋体" w:eastAsia="宋体"/>
                <w:sz w:val="16"/>
              </w:rPr>
              <w:t>实现目标程度较低</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C3391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2F619B">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B1DE6D">
            <w:pPr>
              <w:jc w:val="center"/>
            </w:pPr>
            <w:r>
              <w:rPr>
                <w:rFonts w:ascii="宋体" w:hAnsi="宋体" w:eastAsia="宋体"/>
                <w:sz w:val="16"/>
              </w:rPr>
              <w:t>偏差原因：由于项目正在实施当中，尚未完工，暂未产生效益，改进措施：等待验收合格后支付项目剩余资金</w:t>
            </w:r>
          </w:p>
        </w:tc>
      </w:tr>
      <w:tr w14:paraId="34AFFD9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96F67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1C5DA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6CBCF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09A478">
            <w:pPr>
              <w:jc w:val="center"/>
            </w:pPr>
            <w:r>
              <w:rPr>
                <w:rFonts w:ascii="宋体" w:hAnsi="宋体" w:eastAsia="宋体"/>
                <w:sz w:val="16"/>
              </w:rPr>
              <w:t>提升中职教育吸引力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5E02C2">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612976">
            <w:pPr>
              <w:jc w:val="center"/>
            </w:pPr>
            <w:r>
              <w:rPr>
                <w:rFonts w:ascii="宋体" w:hAnsi="宋体" w:eastAsia="宋体"/>
                <w:sz w:val="16"/>
              </w:rPr>
              <w:t>实现目标程度较低</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1829F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B96521">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6478A6">
            <w:pPr>
              <w:jc w:val="center"/>
            </w:pPr>
            <w:r>
              <w:rPr>
                <w:rFonts w:ascii="宋体" w:hAnsi="宋体" w:eastAsia="宋体"/>
                <w:sz w:val="16"/>
              </w:rPr>
              <w:t>偏差原因：由于项目正在实施当中，尚未完工，暂未产生效益，改进措施：等待验收合格后支付项目剩余资金</w:t>
            </w:r>
          </w:p>
        </w:tc>
      </w:tr>
      <w:tr w14:paraId="2F67883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46C7E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569196">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E4CFCC">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24AAD4">
            <w:pPr>
              <w:jc w:val="center"/>
            </w:pPr>
            <w:r>
              <w:rPr>
                <w:rFonts w:ascii="宋体" w:hAnsi="宋体" w:eastAsia="宋体"/>
                <w:sz w:val="16"/>
              </w:rPr>
              <w:t>抽样调查学生满意度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B026C0">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1FD47F">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C35A6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75978A">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2D71B7">
            <w:pPr>
              <w:jc w:val="center"/>
            </w:pPr>
            <w:r>
              <w:rPr>
                <w:rFonts w:ascii="宋体" w:hAnsi="宋体" w:eastAsia="宋体"/>
                <w:sz w:val="16"/>
              </w:rPr>
              <w:t>偏差原因：由于项目正在实施当中，尚未完工，暂未产生效益，改进措施：等待验收合格后支付项目剩余资金</w:t>
            </w:r>
          </w:p>
        </w:tc>
      </w:tr>
      <w:tr w14:paraId="79DFBF6C">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756F647">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5FABA5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0D9A4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E372D2">
            <w:pPr>
              <w:jc w:val="center"/>
            </w:pPr>
            <w:r>
              <w:rPr>
                <w:rFonts w:ascii="宋体" w:hAnsi="宋体" w:eastAsia="宋体"/>
                <w:sz w:val="16"/>
              </w:rPr>
              <w:t>18分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92F3BBC"/>
        </w:tc>
      </w:tr>
    </w:tbl>
    <w:p w14:paraId="217B0F58">
      <w:r>
        <w:br w:type="page"/>
      </w:r>
    </w:p>
    <w:tbl>
      <w:tblPr>
        <w:tblStyle w:val="9"/>
        <w:tblW w:w="0" w:type="auto"/>
        <w:tblInd w:w="0" w:type="dxa"/>
        <w:tblLayout w:type="fixed"/>
        <w:tblCellMar>
          <w:top w:w="0" w:type="dxa"/>
          <w:left w:w="108" w:type="dxa"/>
          <w:bottom w:w="0" w:type="dxa"/>
          <w:right w:w="108" w:type="dxa"/>
        </w:tblCellMar>
      </w:tblPr>
      <w:tblGrid>
        <w:gridCol w:w="983"/>
        <w:gridCol w:w="983"/>
        <w:gridCol w:w="983"/>
        <w:gridCol w:w="983"/>
        <w:gridCol w:w="983"/>
        <w:gridCol w:w="983"/>
        <w:gridCol w:w="983"/>
        <w:gridCol w:w="621"/>
        <w:gridCol w:w="1345"/>
      </w:tblGrid>
      <w:tr w14:paraId="38F56D46">
        <w:tblPrEx>
          <w:tblCellMar>
            <w:top w:w="0" w:type="dxa"/>
            <w:left w:w="108" w:type="dxa"/>
            <w:bottom w:w="0" w:type="dxa"/>
            <w:right w:w="108" w:type="dxa"/>
          </w:tblCellMar>
        </w:tblPrEx>
        <w:tc>
          <w:tcPr>
            <w:tcW w:w="8847" w:type="dxa"/>
            <w:gridSpan w:val="9"/>
            <w:vAlign w:val="center"/>
          </w:tcPr>
          <w:p w14:paraId="38DAE9B3">
            <w:pPr>
              <w:jc w:val="center"/>
            </w:pPr>
            <w:r>
              <w:rPr>
                <w:rFonts w:ascii="宋体" w:hAnsi="宋体" w:eastAsia="宋体"/>
                <w:sz w:val="24"/>
              </w:rPr>
              <w:t>项目支出绩效自评表</w:t>
            </w:r>
          </w:p>
        </w:tc>
      </w:tr>
      <w:tr w14:paraId="25D325CF">
        <w:tblPrEx>
          <w:tblCellMar>
            <w:top w:w="0" w:type="dxa"/>
            <w:left w:w="108" w:type="dxa"/>
            <w:bottom w:w="0" w:type="dxa"/>
            <w:right w:w="108" w:type="dxa"/>
          </w:tblCellMar>
        </w:tblPrEx>
        <w:tc>
          <w:tcPr>
            <w:tcW w:w="8847" w:type="dxa"/>
            <w:gridSpan w:val="9"/>
            <w:vAlign w:val="center"/>
          </w:tcPr>
          <w:p w14:paraId="21DFE800">
            <w:pPr>
              <w:jc w:val="center"/>
            </w:pPr>
            <w:r>
              <w:rPr>
                <w:rFonts w:ascii="宋体" w:hAnsi="宋体" w:eastAsia="宋体"/>
                <w:sz w:val="24"/>
              </w:rPr>
              <w:t>(2024年度)</w:t>
            </w:r>
          </w:p>
        </w:tc>
      </w:tr>
      <w:tr w14:paraId="78D4606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AD4473">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2CEF007">
            <w:pPr>
              <w:jc w:val="center"/>
            </w:pPr>
            <w:r>
              <w:rPr>
                <w:rFonts w:ascii="宋体" w:hAnsi="宋体" w:eastAsia="宋体"/>
                <w:sz w:val="16"/>
              </w:rPr>
              <w:t>2024年化解债务项目</w:t>
            </w:r>
          </w:p>
        </w:tc>
      </w:tr>
      <w:tr w14:paraId="4227DD9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9F04FC">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DB2640B">
            <w:pPr>
              <w:jc w:val="center"/>
            </w:pPr>
            <w:r>
              <w:rPr>
                <w:rFonts w:ascii="宋体" w:hAnsi="宋体" w:eastAsia="宋体"/>
                <w:sz w:val="16"/>
              </w:rPr>
              <w:t>和田县职业技术学校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7C637C">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2AE3DD8">
            <w:pPr>
              <w:jc w:val="center"/>
            </w:pPr>
            <w:r>
              <w:rPr>
                <w:rFonts w:ascii="宋体" w:hAnsi="宋体" w:eastAsia="宋体"/>
                <w:sz w:val="16"/>
              </w:rPr>
              <w:t>和田县中等职业学校</w:t>
            </w:r>
          </w:p>
        </w:tc>
      </w:tr>
      <w:tr w14:paraId="124C4B5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BE564A">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88BE31">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1159F3">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9F24A8">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89B00C">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33A059">
            <w:pPr>
              <w:jc w:val="center"/>
            </w:pPr>
            <w:r>
              <w:rPr>
                <w:rFonts w:ascii="宋体" w:hAnsi="宋体" w:eastAsia="宋体"/>
                <w:sz w:val="16"/>
              </w:rPr>
              <w:t>分值</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7BE2C3DB">
            <w:pPr>
              <w:jc w:val="center"/>
            </w:pPr>
            <w:r>
              <w:rPr>
                <w:rFonts w:ascii="宋体" w:hAnsi="宋体" w:eastAsia="宋体"/>
                <w:sz w:val="16"/>
              </w:rPr>
              <w:t>执行率</w:t>
            </w:r>
          </w:p>
        </w:tc>
        <w:tc>
          <w:tcPr>
            <w:tcW w:w="1345" w:type="dxa"/>
            <w:tcBorders>
              <w:top w:val="single" w:color="auto" w:sz="10" w:space="0"/>
              <w:left w:val="single" w:color="auto" w:sz="10" w:space="0"/>
              <w:bottom w:val="single" w:color="auto" w:sz="10" w:space="0"/>
              <w:right w:val="single" w:color="auto" w:sz="10" w:space="0"/>
              <w:insideV w:val="single" w:sz="10" w:space="0"/>
            </w:tcBorders>
            <w:vAlign w:val="center"/>
          </w:tcPr>
          <w:p w14:paraId="28742D0D">
            <w:pPr>
              <w:jc w:val="center"/>
            </w:pPr>
            <w:r>
              <w:rPr>
                <w:rFonts w:ascii="宋体" w:hAnsi="宋体" w:eastAsia="宋体"/>
                <w:sz w:val="16"/>
              </w:rPr>
              <w:t>得分</w:t>
            </w:r>
          </w:p>
        </w:tc>
      </w:tr>
      <w:tr w14:paraId="16C9454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3B39A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A568ED">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75CCE8">
            <w:pPr>
              <w:jc w:val="center"/>
            </w:pPr>
            <w:r>
              <w:rPr>
                <w:rFonts w:ascii="宋体" w:hAnsi="宋体" w:eastAsia="宋体"/>
                <w:sz w:val="16"/>
              </w:rPr>
              <w:t>60.79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656332">
            <w:pPr>
              <w:jc w:val="center"/>
            </w:pPr>
            <w:r>
              <w:rPr>
                <w:rFonts w:ascii="宋体" w:hAnsi="宋体" w:eastAsia="宋体"/>
                <w:sz w:val="16"/>
              </w:rPr>
              <w:t>60.79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E53169">
            <w:pPr>
              <w:jc w:val="center"/>
            </w:pPr>
            <w:r>
              <w:rPr>
                <w:rFonts w:ascii="宋体" w:hAnsi="宋体" w:eastAsia="宋体"/>
                <w:sz w:val="16"/>
              </w:rPr>
              <w:t>22.71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3CEC1B">
            <w:pPr>
              <w:jc w:val="center"/>
            </w:pPr>
            <w:r>
              <w:rPr>
                <w:rFonts w:ascii="宋体" w:hAnsi="宋体" w:eastAsia="宋体"/>
                <w:sz w:val="16"/>
              </w:rPr>
              <w:t>10</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06BA850B">
            <w:pPr>
              <w:jc w:val="center"/>
            </w:pPr>
            <w:r>
              <w:rPr>
                <w:rFonts w:ascii="宋体" w:hAnsi="宋体" w:eastAsia="宋体"/>
                <w:sz w:val="16"/>
              </w:rPr>
              <w:t xml:space="preserve">37.36% </w:t>
            </w:r>
          </w:p>
        </w:tc>
        <w:tc>
          <w:tcPr>
            <w:tcW w:w="1345" w:type="dxa"/>
            <w:tcBorders>
              <w:top w:val="single" w:color="auto" w:sz="10" w:space="0"/>
              <w:left w:val="single" w:color="auto" w:sz="10" w:space="0"/>
              <w:bottom w:val="single" w:color="auto" w:sz="10" w:space="0"/>
              <w:right w:val="single" w:color="auto" w:sz="10" w:space="0"/>
              <w:insideV w:val="single" w:sz="10" w:space="0"/>
            </w:tcBorders>
            <w:vAlign w:val="center"/>
          </w:tcPr>
          <w:p w14:paraId="503324D2">
            <w:pPr>
              <w:jc w:val="center"/>
            </w:pPr>
            <w:r>
              <w:rPr>
                <w:rFonts w:ascii="宋体" w:hAnsi="宋体" w:eastAsia="宋体"/>
                <w:sz w:val="16"/>
              </w:rPr>
              <w:t>0.00分</w:t>
            </w:r>
          </w:p>
        </w:tc>
      </w:tr>
      <w:tr w14:paraId="2E64BB1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C441A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16961A">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05362A">
            <w:pPr>
              <w:jc w:val="center"/>
            </w:pPr>
            <w:r>
              <w:rPr>
                <w:rFonts w:ascii="宋体" w:hAnsi="宋体" w:eastAsia="宋体"/>
                <w:sz w:val="16"/>
              </w:rPr>
              <w:t>60.79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26C80B">
            <w:pPr>
              <w:jc w:val="center"/>
            </w:pPr>
            <w:r>
              <w:rPr>
                <w:rFonts w:ascii="宋体" w:hAnsi="宋体" w:eastAsia="宋体"/>
                <w:sz w:val="16"/>
              </w:rPr>
              <w:t>60.79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8E48CA">
            <w:pPr>
              <w:jc w:val="center"/>
            </w:pPr>
            <w:r>
              <w:rPr>
                <w:rFonts w:ascii="宋体" w:hAnsi="宋体" w:eastAsia="宋体"/>
                <w:sz w:val="16"/>
              </w:rPr>
              <w:t>22.71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367209">
            <w:pPr>
              <w:jc w:val="center"/>
            </w:pPr>
            <w:r>
              <w:rPr>
                <w:rFonts w:ascii="宋体" w:hAnsi="宋体" w:eastAsia="宋体"/>
                <w:sz w:val="16"/>
              </w:rPr>
              <w:t>—</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6A02B9E9">
            <w:pPr>
              <w:jc w:val="center"/>
            </w:pPr>
            <w:r>
              <w:rPr>
                <w:rFonts w:ascii="宋体" w:hAnsi="宋体" w:eastAsia="宋体"/>
                <w:sz w:val="16"/>
              </w:rPr>
              <w:t>—</w:t>
            </w:r>
          </w:p>
        </w:tc>
        <w:tc>
          <w:tcPr>
            <w:tcW w:w="1345" w:type="dxa"/>
            <w:tcBorders>
              <w:top w:val="single" w:color="auto" w:sz="10" w:space="0"/>
              <w:left w:val="single" w:color="auto" w:sz="10" w:space="0"/>
              <w:bottom w:val="single" w:color="auto" w:sz="10" w:space="0"/>
              <w:right w:val="single" w:color="auto" w:sz="10" w:space="0"/>
              <w:insideV w:val="single" w:sz="10" w:space="0"/>
            </w:tcBorders>
            <w:vAlign w:val="center"/>
          </w:tcPr>
          <w:p w14:paraId="19B04057">
            <w:pPr>
              <w:jc w:val="center"/>
            </w:pPr>
            <w:r>
              <w:rPr>
                <w:rFonts w:ascii="宋体" w:hAnsi="宋体" w:eastAsia="宋体"/>
                <w:sz w:val="16"/>
              </w:rPr>
              <w:t>—</w:t>
            </w:r>
          </w:p>
        </w:tc>
      </w:tr>
      <w:tr w14:paraId="47E2111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F7403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C55D4E">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032E8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C8643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7CE8F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615B59">
            <w:pPr>
              <w:jc w:val="center"/>
            </w:pPr>
            <w:r>
              <w:rPr>
                <w:rFonts w:ascii="宋体" w:hAnsi="宋体" w:eastAsia="宋体"/>
                <w:sz w:val="16"/>
              </w:rPr>
              <w:t>—</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4D90DE00">
            <w:pPr>
              <w:jc w:val="center"/>
            </w:pPr>
            <w:r>
              <w:rPr>
                <w:rFonts w:ascii="宋体" w:hAnsi="宋体" w:eastAsia="宋体"/>
                <w:sz w:val="16"/>
              </w:rPr>
              <w:t>—</w:t>
            </w:r>
          </w:p>
        </w:tc>
        <w:tc>
          <w:tcPr>
            <w:tcW w:w="1345" w:type="dxa"/>
            <w:tcBorders>
              <w:top w:val="single" w:color="auto" w:sz="10" w:space="0"/>
              <w:left w:val="single" w:color="auto" w:sz="10" w:space="0"/>
              <w:bottom w:val="single" w:color="auto" w:sz="10" w:space="0"/>
              <w:right w:val="single" w:color="auto" w:sz="10" w:space="0"/>
              <w:insideV w:val="single" w:sz="10" w:space="0"/>
            </w:tcBorders>
            <w:vAlign w:val="center"/>
          </w:tcPr>
          <w:p w14:paraId="2BB4D639">
            <w:pPr>
              <w:jc w:val="center"/>
            </w:pPr>
            <w:r>
              <w:rPr>
                <w:rFonts w:ascii="宋体" w:hAnsi="宋体" w:eastAsia="宋体"/>
                <w:sz w:val="16"/>
              </w:rPr>
              <w:t>—</w:t>
            </w:r>
          </w:p>
        </w:tc>
      </w:tr>
      <w:tr w14:paraId="5E72FFE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F7F49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B4FAE5">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0385F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EE930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C9921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6389BE">
            <w:pPr>
              <w:jc w:val="center"/>
            </w:pPr>
            <w:r>
              <w:rPr>
                <w:rFonts w:ascii="宋体" w:hAnsi="宋体" w:eastAsia="宋体"/>
                <w:sz w:val="16"/>
              </w:rPr>
              <w:t>—</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7EFFF077">
            <w:pPr>
              <w:jc w:val="center"/>
            </w:pPr>
            <w:r>
              <w:rPr>
                <w:rFonts w:ascii="宋体" w:hAnsi="宋体" w:eastAsia="宋体"/>
                <w:sz w:val="16"/>
              </w:rPr>
              <w:t>—</w:t>
            </w:r>
          </w:p>
        </w:tc>
        <w:tc>
          <w:tcPr>
            <w:tcW w:w="1345" w:type="dxa"/>
            <w:tcBorders>
              <w:top w:val="single" w:color="auto" w:sz="10" w:space="0"/>
              <w:left w:val="single" w:color="auto" w:sz="10" w:space="0"/>
              <w:bottom w:val="single" w:color="auto" w:sz="10" w:space="0"/>
              <w:right w:val="single" w:color="auto" w:sz="10" w:space="0"/>
              <w:insideV w:val="single" w:sz="10" w:space="0"/>
            </w:tcBorders>
            <w:vAlign w:val="center"/>
          </w:tcPr>
          <w:p w14:paraId="0319EB5E">
            <w:pPr>
              <w:jc w:val="center"/>
            </w:pPr>
            <w:r>
              <w:rPr>
                <w:rFonts w:ascii="宋体" w:hAnsi="宋体" w:eastAsia="宋体"/>
                <w:sz w:val="16"/>
              </w:rPr>
              <w:t>—</w:t>
            </w:r>
          </w:p>
        </w:tc>
      </w:tr>
      <w:tr w14:paraId="46989AB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F8E3AA">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376CA12">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105989E">
            <w:pPr>
              <w:jc w:val="center"/>
            </w:pPr>
            <w:r>
              <w:rPr>
                <w:rFonts w:ascii="宋体" w:hAnsi="宋体" w:eastAsia="宋体"/>
                <w:sz w:val="16"/>
              </w:rPr>
              <w:t>实际完成情况</w:t>
            </w:r>
          </w:p>
        </w:tc>
      </w:tr>
      <w:tr w14:paraId="4932CB1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1BA7F1"/>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F87A00D">
            <w:pPr>
              <w:jc w:val="both"/>
            </w:pPr>
            <w:r>
              <w:rPr>
                <w:rFonts w:ascii="宋体" w:hAnsi="宋体" w:eastAsia="宋体"/>
                <w:sz w:val="16"/>
              </w:rPr>
              <w:t>该项目资金总额为60.79万元，主要用于化解</w:t>
            </w:r>
            <w:r>
              <w:rPr>
                <w:rFonts w:hint="eastAsia" w:ascii="宋体" w:hAnsi="宋体"/>
                <w:sz w:val="16"/>
                <w:lang w:eastAsia="zh-CN"/>
              </w:rPr>
              <w:t>本单位</w:t>
            </w:r>
            <w:r>
              <w:rPr>
                <w:rFonts w:ascii="宋体" w:hAnsi="宋体" w:eastAsia="宋体"/>
                <w:sz w:val="16"/>
              </w:rPr>
              <w:t>以前年度债务，化解债务项目数量3个，偿还2022年医学观察点相关费用11.79万元、2020年现代职业教育质量提升计划专项资金中职改善办学条件奖补资金29.02万元、2021年现代职业教育质量提升计划19.98万元。通过实施本项目贯彻落实国家债务管理政策，有效规范政府债务管理，严格控制政府债务风险，不断提升政府公信力。</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3A46433">
            <w:pPr>
              <w:jc w:val="both"/>
            </w:pPr>
            <w:r>
              <w:rPr>
                <w:rFonts w:ascii="宋体" w:hAnsi="宋体" w:eastAsia="宋体"/>
                <w:sz w:val="16"/>
              </w:rPr>
              <w:t>本项目截止至2024年12月31日，本年度共计化解</w:t>
            </w:r>
            <w:r>
              <w:rPr>
                <w:rFonts w:hint="eastAsia" w:ascii="宋体" w:hAnsi="宋体"/>
                <w:sz w:val="16"/>
                <w:lang w:eastAsia="zh-CN"/>
              </w:rPr>
              <w:t>本单位</w:t>
            </w:r>
            <w:r>
              <w:rPr>
                <w:rFonts w:ascii="宋体" w:hAnsi="宋体" w:eastAsia="宋体"/>
                <w:sz w:val="16"/>
              </w:rPr>
              <w:t>以前年度债务项目数量2个，已偿还2022年医学观察点相关费用11.79万元、2020年现代职业教育质量提升计划专项资金中职改善办学条件奖补资金10.92万元，贯彻落实国家债务管理政策，有效规范政府债务管理，严格控制政府债务风险，不断提升政府公信力。</w:t>
            </w:r>
          </w:p>
        </w:tc>
      </w:tr>
      <w:tr w14:paraId="3350737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4C87F2B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966804">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459C76">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0D5AF9">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FA9518">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4C9E6D">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8F522B">
            <w:pPr>
              <w:jc w:val="center"/>
            </w:pPr>
            <w:r>
              <w:rPr>
                <w:rFonts w:ascii="宋体" w:hAnsi="宋体" w:eastAsia="宋体"/>
                <w:sz w:val="16"/>
              </w:rPr>
              <w:t>分值</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4205E6F2">
            <w:pPr>
              <w:jc w:val="center"/>
            </w:pPr>
            <w:r>
              <w:rPr>
                <w:rFonts w:ascii="宋体" w:hAnsi="宋体" w:eastAsia="宋体"/>
                <w:sz w:val="16"/>
              </w:rPr>
              <w:t>得分</w:t>
            </w:r>
          </w:p>
        </w:tc>
        <w:tc>
          <w:tcPr>
            <w:tcW w:w="1345" w:type="dxa"/>
            <w:tcBorders>
              <w:top w:val="single" w:color="auto" w:sz="10" w:space="0"/>
              <w:left w:val="single" w:color="auto" w:sz="10" w:space="0"/>
              <w:bottom w:val="single" w:color="auto" w:sz="10" w:space="0"/>
              <w:right w:val="single" w:color="auto" w:sz="10" w:space="0"/>
              <w:insideV w:val="single" w:sz="10" w:space="0"/>
            </w:tcBorders>
            <w:vAlign w:val="center"/>
          </w:tcPr>
          <w:p w14:paraId="6543CD61">
            <w:pPr>
              <w:jc w:val="center"/>
            </w:pPr>
            <w:r>
              <w:rPr>
                <w:rFonts w:ascii="宋体" w:hAnsi="宋体" w:eastAsia="宋体"/>
                <w:sz w:val="16"/>
              </w:rPr>
              <w:t>偏差原因分析及改进措施</w:t>
            </w:r>
          </w:p>
        </w:tc>
      </w:tr>
      <w:tr w14:paraId="2C9087A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51523C">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B69E26">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19B971">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B45320">
            <w:pPr>
              <w:jc w:val="center"/>
            </w:pPr>
            <w:r>
              <w:rPr>
                <w:rFonts w:ascii="宋体" w:hAnsi="宋体" w:eastAsia="宋体"/>
                <w:sz w:val="16"/>
              </w:rPr>
              <w:t>化解债务项目数量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20ED57">
            <w:pPr>
              <w:jc w:val="center"/>
            </w:pPr>
            <w:r>
              <w:rPr>
                <w:rFonts w:ascii="宋体" w:hAnsi="宋体" w:eastAsia="宋体"/>
                <w:sz w:val="16"/>
              </w:rPr>
              <w:t>&gt;=3个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BE63BC">
            <w:pPr>
              <w:jc w:val="center"/>
            </w:pPr>
            <w:r>
              <w:rPr>
                <w:rFonts w:ascii="宋体" w:hAnsi="宋体" w:eastAsia="宋体"/>
                <w:sz w:val="16"/>
              </w:rPr>
              <w: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BEE3F5">
            <w:pPr>
              <w:jc w:val="center"/>
            </w:pPr>
            <w:r>
              <w:rPr>
                <w:rFonts w:ascii="宋体" w:hAnsi="宋体" w:eastAsia="宋体"/>
                <w:sz w:val="16"/>
              </w:rPr>
              <w:t>12</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47356875">
            <w:pPr>
              <w:jc w:val="center"/>
            </w:pPr>
            <w:r>
              <w:rPr>
                <w:rFonts w:ascii="宋体" w:hAnsi="宋体" w:eastAsia="宋体"/>
                <w:sz w:val="16"/>
              </w:rPr>
              <w:t>2</w:t>
            </w:r>
          </w:p>
        </w:tc>
        <w:tc>
          <w:tcPr>
            <w:tcW w:w="1345" w:type="dxa"/>
            <w:tcBorders>
              <w:top w:val="single" w:color="auto" w:sz="10" w:space="0"/>
              <w:left w:val="single" w:color="auto" w:sz="10" w:space="0"/>
              <w:bottom w:val="single" w:color="auto" w:sz="10" w:space="0"/>
              <w:right w:val="single" w:color="auto" w:sz="10" w:space="0"/>
              <w:insideV w:val="single" w:sz="10" w:space="0"/>
            </w:tcBorders>
            <w:vAlign w:val="center"/>
          </w:tcPr>
          <w:p w14:paraId="31DE8B16">
            <w:pPr>
              <w:jc w:val="center"/>
            </w:pPr>
            <w:r>
              <w:rPr>
                <w:rFonts w:ascii="宋体" w:hAnsi="宋体" w:eastAsia="宋体"/>
                <w:sz w:val="16"/>
              </w:rPr>
              <w:t>偏差原因：部分项目进度缓慢，支付手续不全，改进措施：加大项目跟进力度，积极准备支付材料，努力提高资金执行率。</w:t>
            </w:r>
          </w:p>
        </w:tc>
      </w:tr>
      <w:tr w14:paraId="0A03A2B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98C6E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A07C65"/>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D1E358">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4F3B59">
            <w:pPr>
              <w:jc w:val="center"/>
            </w:pPr>
            <w:r>
              <w:rPr>
                <w:rFonts w:ascii="宋体" w:hAnsi="宋体" w:eastAsia="宋体"/>
                <w:sz w:val="16"/>
              </w:rPr>
              <w:t>债务纠纷发案率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FE1CC5">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FFAB81">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870C55">
            <w:pPr>
              <w:jc w:val="center"/>
            </w:pPr>
            <w:r>
              <w:rPr>
                <w:rFonts w:ascii="宋体" w:hAnsi="宋体" w:eastAsia="宋体"/>
                <w:sz w:val="16"/>
              </w:rPr>
              <w:t>10</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2540B571">
            <w:pPr>
              <w:jc w:val="center"/>
            </w:pPr>
            <w:r>
              <w:rPr>
                <w:rFonts w:ascii="宋体" w:hAnsi="宋体" w:eastAsia="宋体"/>
                <w:sz w:val="16"/>
              </w:rPr>
              <w:t>10</w:t>
            </w:r>
          </w:p>
        </w:tc>
        <w:tc>
          <w:tcPr>
            <w:tcW w:w="1345" w:type="dxa"/>
            <w:tcBorders>
              <w:top w:val="single" w:color="auto" w:sz="10" w:space="0"/>
              <w:left w:val="single" w:color="auto" w:sz="10" w:space="0"/>
              <w:bottom w:val="single" w:color="auto" w:sz="10" w:space="0"/>
              <w:right w:val="single" w:color="auto" w:sz="10" w:space="0"/>
              <w:insideV w:val="single" w:sz="10" w:space="0"/>
            </w:tcBorders>
            <w:vAlign w:val="center"/>
          </w:tcPr>
          <w:p w14:paraId="6522F6C1">
            <w:pPr>
              <w:jc w:val="center"/>
            </w:pPr>
          </w:p>
        </w:tc>
      </w:tr>
      <w:tr w14:paraId="05AA056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DA0ED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D6A6D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53E9C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DFAF39">
            <w:pPr>
              <w:jc w:val="center"/>
            </w:pPr>
            <w:r>
              <w:rPr>
                <w:rFonts w:ascii="宋体" w:hAnsi="宋体" w:eastAsia="宋体"/>
                <w:sz w:val="16"/>
              </w:rPr>
              <w:t>债务化解成功率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D0D49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A04EF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AAC28C">
            <w:pPr>
              <w:jc w:val="center"/>
            </w:pPr>
            <w:r>
              <w:rPr>
                <w:rFonts w:ascii="宋体" w:hAnsi="宋体" w:eastAsia="宋体"/>
                <w:sz w:val="16"/>
              </w:rPr>
              <w:t>9</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139228FC">
            <w:pPr>
              <w:jc w:val="center"/>
            </w:pPr>
            <w:r>
              <w:rPr>
                <w:rFonts w:ascii="宋体" w:hAnsi="宋体" w:eastAsia="宋体"/>
                <w:sz w:val="16"/>
              </w:rPr>
              <w:t>9</w:t>
            </w:r>
          </w:p>
        </w:tc>
        <w:tc>
          <w:tcPr>
            <w:tcW w:w="1345" w:type="dxa"/>
            <w:tcBorders>
              <w:top w:val="single" w:color="auto" w:sz="10" w:space="0"/>
              <w:left w:val="single" w:color="auto" w:sz="10" w:space="0"/>
              <w:bottom w:val="single" w:color="auto" w:sz="10" w:space="0"/>
              <w:right w:val="single" w:color="auto" w:sz="10" w:space="0"/>
              <w:insideV w:val="single" w:sz="10" w:space="0"/>
            </w:tcBorders>
            <w:vAlign w:val="center"/>
          </w:tcPr>
          <w:p w14:paraId="77AA1526">
            <w:pPr>
              <w:jc w:val="center"/>
            </w:pPr>
          </w:p>
        </w:tc>
      </w:tr>
      <w:tr w14:paraId="7F94C79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F571F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FAF14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3DDD35">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EBD82B">
            <w:pPr>
              <w:jc w:val="center"/>
            </w:pPr>
            <w:r>
              <w:rPr>
                <w:rFonts w:ascii="宋体" w:hAnsi="宋体" w:eastAsia="宋体"/>
                <w:sz w:val="16"/>
              </w:rPr>
              <w:t>债务偿还时间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50651C">
            <w:pPr>
              <w:jc w:val="center"/>
            </w:pPr>
            <w:r>
              <w:rPr>
                <w:rFonts w:ascii="宋体" w:hAnsi="宋体" w:eastAsia="宋体"/>
                <w:sz w:val="16"/>
              </w:rPr>
              <w:t>=2024年12月前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59938F">
            <w:pPr>
              <w:jc w:val="center"/>
            </w:pPr>
            <w:r>
              <w:rPr>
                <w:rFonts w:ascii="宋体" w:hAnsi="宋体" w:eastAsia="宋体"/>
                <w:sz w:val="16"/>
              </w:rPr>
              <w:t>=2024年12月前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379DAA">
            <w:pPr>
              <w:jc w:val="center"/>
            </w:pPr>
            <w:r>
              <w:rPr>
                <w:rFonts w:ascii="宋体" w:hAnsi="宋体" w:eastAsia="宋体"/>
                <w:sz w:val="16"/>
              </w:rPr>
              <w:t>9</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1422C1E1">
            <w:pPr>
              <w:jc w:val="center"/>
            </w:pPr>
            <w:r>
              <w:rPr>
                <w:rFonts w:ascii="宋体" w:hAnsi="宋体" w:eastAsia="宋体"/>
                <w:sz w:val="16"/>
              </w:rPr>
              <w:t>9</w:t>
            </w:r>
          </w:p>
        </w:tc>
        <w:tc>
          <w:tcPr>
            <w:tcW w:w="1345" w:type="dxa"/>
            <w:tcBorders>
              <w:top w:val="single" w:color="auto" w:sz="10" w:space="0"/>
              <w:left w:val="single" w:color="auto" w:sz="10" w:space="0"/>
              <w:bottom w:val="single" w:color="auto" w:sz="10" w:space="0"/>
              <w:right w:val="single" w:color="auto" w:sz="10" w:space="0"/>
              <w:insideV w:val="single" w:sz="10" w:space="0"/>
            </w:tcBorders>
            <w:vAlign w:val="center"/>
          </w:tcPr>
          <w:p w14:paraId="02E56580">
            <w:pPr>
              <w:jc w:val="center"/>
            </w:pPr>
          </w:p>
        </w:tc>
      </w:tr>
      <w:tr w14:paraId="5C02CCC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6D5BEC"/>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6F1A1D">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221266">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6021F0">
            <w:pPr>
              <w:jc w:val="center"/>
            </w:pPr>
            <w:r>
              <w:rPr>
                <w:rFonts w:ascii="宋体" w:hAnsi="宋体" w:eastAsia="宋体"/>
                <w:sz w:val="16"/>
              </w:rPr>
              <w:t>2022年医学观察点相关费用项目化解债务成本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E70A1E">
            <w:pPr>
              <w:jc w:val="center"/>
            </w:pPr>
            <w:r>
              <w:rPr>
                <w:rFonts w:ascii="宋体" w:hAnsi="宋体" w:eastAsia="宋体"/>
                <w:sz w:val="16"/>
              </w:rPr>
              <w:t>&lt;=11.79万元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D36BA0">
            <w:pPr>
              <w:jc w:val="center"/>
            </w:pPr>
            <w:r>
              <w:rPr>
                <w:rFonts w:ascii="宋体" w:hAnsi="宋体" w:eastAsia="宋体"/>
                <w:sz w:val="16"/>
              </w:rPr>
              <w:t>=11.79万元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8F7655">
            <w:pPr>
              <w:jc w:val="center"/>
            </w:pPr>
            <w:r>
              <w:rPr>
                <w:rFonts w:ascii="宋体" w:hAnsi="宋体" w:eastAsia="宋体"/>
                <w:sz w:val="16"/>
              </w:rPr>
              <w:t>4</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4AFC3CE9">
            <w:pPr>
              <w:jc w:val="center"/>
            </w:pPr>
            <w:r>
              <w:rPr>
                <w:rFonts w:ascii="宋体" w:hAnsi="宋体" w:eastAsia="宋体"/>
                <w:sz w:val="16"/>
              </w:rPr>
              <w:t>4</w:t>
            </w:r>
          </w:p>
        </w:tc>
        <w:tc>
          <w:tcPr>
            <w:tcW w:w="1345" w:type="dxa"/>
            <w:tcBorders>
              <w:top w:val="single" w:color="auto" w:sz="10" w:space="0"/>
              <w:left w:val="single" w:color="auto" w:sz="10" w:space="0"/>
              <w:bottom w:val="single" w:color="auto" w:sz="10" w:space="0"/>
              <w:right w:val="single" w:color="auto" w:sz="10" w:space="0"/>
              <w:insideV w:val="single" w:sz="10" w:space="0"/>
            </w:tcBorders>
            <w:vAlign w:val="center"/>
          </w:tcPr>
          <w:p w14:paraId="6883E858">
            <w:pPr>
              <w:jc w:val="center"/>
            </w:pPr>
          </w:p>
        </w:tc>
      </w:tr>
      <w:tr w14:paraId="2EC0D2B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A5B6E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072FC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FDA73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986302">
            <w:pPr>
              <w:jc w:val="center"/>
            </w:pPr>
            <w:r>
              <w:rPr>
                <w:rFonts w:ascii="宋体" w:hAnsi="宋体" w:eastAsia="宋体"/>
                <w:sz w:val="16"/>
              </w:rPr>
              <w:t>2020年现代职业教育质量提升计划项目化解债务成本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264CC2">
            <w:pPr>
              <w:jc w:val="center"/>
            </w:pPr>
            <w:r>
              <w:rPr>
                <w:rFonts w:ascii="宋体" w:hAnsi="宋体" w:eastAsia="宋体"/>
                <w:sz w:val="16"/>
              </w:rPr>
              <w:t>&lt;=29.02万元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10A3AA">
            <w:pPr>
              <w:jc w:val="center"/>
            </w:pPr>
            <w:r>
              <w:rPr>
                <w:rFonts w:ascii="宋体" w:hAnsi="宋体" w:eastAsia="宋体"/>
                <w:sz w:val="16"/>
              </w:rPr>
              <w:t>=10.92万元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226481">
            <w:pPr>
              <w:jc w:val="center"/>
            </w:pPr>
            <w:r>
              <w:rPr>
                <w:rFonts w:ascii="宋体" w:hAnsi="宋体" w:eastAsia="宋体"/>
                <w:sz w:val="16"/>
              </w:rPr>
              <w:t>10</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067797CA">
            <w:pPr>
              <w:jc w:val="center"/>
            </w:pPr>
            <w:r>
              <w:rPr>
                <w:rFonts w:ascii="宋体" w:hAnsi="宋体" w:eastAsia="宋体"/>
                <w:sz w:val="16"/>
              </w:rPr>
              <w:t>0</w:t>
            </w:r>
          </w:p>
        </w:tc>
        <w:tc>
          <w:tcPr>
            <w:tcW w:w="1345" w:type="dxa"/>
            <w:tcBorders>
              <w:top w:val="single" w:color="auto" w:sz="10" w:space="0"/>
              <w:left w:val="single" w:color="auto" w:sz="10" w:space="0"/>
              <w:bottom w:val="single" w:color="auto" w:sz="10" w:space="0"/>
              <w:right w:val="single" w:color="auto" w:sz="10" w:space="0"/>
              <w:insideV w:val="single" w:sz="10" w:space="0"/>
            </w:tcBorders>
            <w:vAlign w:val="center"/>
          </w:tcPr>
          <w:p w14:paraId="7A2DA7B9">
            <w:pPr>
              <w:jc w:val="center"/>
            </w:pPr>
            <w:r>
              <w:rPr>
                <w:rFonts w:ascii="宋体" w:hAnsi="宋体" w:eastAsia="宋体"/>
                <w:sz w:val="16"/>
              </w:rPr>
              <w:t>偏差原因：部分项目进度缓慢，支付手续不全，改进措施：加大项目跟进力度，积极准备支付材料，努力提高资金执行率。</w:t>
            </w:r>
          </w:p>
        </w:tc>
      </w:tr>
      <w:tr w14:paraId="3DBF80B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241E0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6218F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FC98A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E362D1">
            <w:pPr>
              <w:jc w:val="center"/>
            </w:pPr>
            <w:r>
              <w:rPr>
                <w:rFonts w:ascii="宋体" w:hAnsi="宋体" w:eastAsia="宋体"/>
                <w:sz w:val="16"/>
              </w:rPr>
              <w:t>2021年现代职业教育质量提升计划项目化解债务成本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7F3170">
            <w:pPr>
              <w:jc w:val="center"/>
            </w:pPr>
            <w:r>
              <w:rPr>
                <w:rFonts w:ascii="宋体" w:hAnsi="宋体" w:eastAsia="宋体"/>
                <w:sz w:val="16"/>
              </w:rPr>
              <w:t>&lt;=19.98万元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E5A0EF">
            <w:pPr>
              <w:jc w:val="center"/>
            </w:pPr>
            <w:r>
              <w:rPr>
                <w:rFonts w:ascii="宋体" w:hAnsi="宋体" w:eastAsia="宋体"/>
                <w:sz w:val="16"/>
              </w:rPr>
              <w:t>=0万元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191AC4">
            <w:pPr>
              <w:jc w:val="center"/>
            </w:pPr>
            <w:r>
              <w:rPr>
                <w:rFonts w:ascii="宋体" w:hAnsi="宋体" w:eastAsia="宋体"/>
                <w:sz w:val="16"/>
              </w:rPr>
              <w:t>6</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66A1E6C1">
            <w:pPr>
              <w:jc w:val="center"/>
            </w:pPr>
            <w:r>
              <w:rPr>
                <w:rFonts w:ascii="宋体" w:hAnsi="宋体" w:eastAsia="宋体"/>
                <w:sz w:val="16"/>
              </w:rPr>
              <w:t>0</w:t>
            </w:r>
          </w:p>
        </w:tc>
        <w:tc>
          <w:tcPr>
            <w:tcW w:w="1345" w:type="dxa"/>
            <w:tcBorders>
              <w:top w:val="single" w:color="auto" w:sz="10" w:space="0"/>
              <w:left w:val="single" w:color="auto" w:sz="10" w:space="0"/>
              <w:bottom w:val="single" w:color="auto" w:sz="10" w:space="0"/>
              <w:right w:val="single" w:color="auto" w:sz="10" w:space="0"/>
              <w:insideV w:val="single" w:sz="10" w:space="0"/>
            </w:tcBorders>
            <w:vAlign w:val="center"/>
          </w:tcPr>
          <w:p w14:paraId="5A469223">
            <w:pPr>
              <w:jc w:val="center"/>
            </w:pPr>
            <w:r>
              <w:rPr>
                <w:rFonts w:ascii="宋体" w:hAnsi="宋体" w:eastAsia="宋体"/>
                <w:sz w:val="16"/>
              </w:rPr>
              <w:t>偏差原因：部分项目进度缓慢，支付手续不全，改进措施：加大项目跟进力度，积极准备支付材料，努力提高资金执行率。</w:t>
            </w:r>
          </w:p>
        </w:tc>
      </w:tr>
      <w:tr w14:paraId="169EC6B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16DB3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E74622">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8A9DA8">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53C458">
            <w:pPr>
              <w:jc w:val="center"/>
            </w:pPr>
            <w:r>
              <w:rPr>
                <w:rFonts w:ascii="宋体" w:hAnsi="宋体" w:eastAsia="宋体"/>
                <w:sz w:val="16"/>
              </w:rPr>
              <w:t>提升政府公信力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2DB14F">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A72650">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24715D">
            <w:pPr>
              <w:jc w:val="center"/>
            </w:pPr>
            <w:r>
              <w:rPr>
                <w:rFonts w:ascii="宋体" w:hAnsi="宋体" w:eastAsia="宋体"/>
                <w:sz w:val="16"/>
              </w:rPr>
              <w:t>20</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69B6E448">
            <w:pPr>
              <w:jc w:val="center"/>
            </w:pPr>
            <w:r>
              <w:rPr>
                <w:rFonts w:ascii="宋体" w:hAnsi="宋体" w:eastAsia="宋体"/>
                <w:sz w:val="16"/>
              </w:rPr>
              <w:t>20</w:t>
            </w:r>
          </w:p>
        </w:tc>
        <w:tc>
          <w:tcPr>
            <w:tcW w:w="1345" w:type="dxa"/>
            <w:tcBorders>
              <w:top w:val="single" w:color="auto" w:sz="10" w:space="0"/>
              <w:left w:val="single" w:color="auto" w:sz="10" w:space="0"/>
              <w:bottom w:val="single" w:color="auto" w:sz="10" w:space="0"/>
              <w:right w:val="single" w:color="auto" w:sz="10" w:space="0"/>
              <w:insideV w:val="single" w:sz="10" w:space="0"/>
            </w:tcBorders>
            <w:vAlign w:val="center"/>
          </w:tcPr>
          <w:p w14:paraId="7D31C5FA">
            <w:pPr>
              <w:jc w:val="center"/>
            </w:pPr>
          </w:p>
        </w:tc>
      </w:tr>
      <w:tr w14:paraId="6003294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189EE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12FA9A">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C03870">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CB5F33">
            <w:pPr>
              <w:jc w:val="center"/>
            </w:pPr>
            <w:r>
              <w:rPr>
                <w:rFonts w:ascii="宋体" w:hAnsi="宋体" w:eastAsia="宋体"/>
                <w:sz w:val="16"/>
              </w:rPr>
              <w:t>受益债务人满意度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7FEB2E">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67DAA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80B86F">
            <w:pPr>
              <w:jc w:val="center"/>
            </w:pPr>
            <w:r>
              <w:rPr>
                <w:rFonts w:ascii="宋体" w:hAnsi="宋体" w:eastAsia="宋体"/>
                <w:sz w:val="16"/>
              </w:rPr>
              <w:t>10</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3C31E0D7">
            <w:pPr>
              <w:jc w:val="center"/>
            </w:pPr>
            <w:r>
              <w:rPr>
                <w:rFonts w:ascii="宋体" w:hAnsi="宋体" w:eastAsia="宋体"/>
                <w:sz w:val="16"/>
              </w:rPr>
              <w:t>10</w:t>
            </w:r>
          </w:p>
        </w:tc>
        <w:tc>
          <w:tcPr>
            <w:tcW w:w="1345" w:type="dxa"/>
            <w:tcBorders>
              <w:top w:val="single" w:color="auto" w:sz="10" w:space="0"/>
              <w:left w:val="single" w:color="auto" w:sz="10" w:space="0"/>
              <w:bottom w:val="single" w:color="auto" w:sz="10" w:space="0"/>
              <w:right w:val="single" w:color="auto" w:sz="10" w:space="0"/>
              <w:insideV w:val="single" w:sz="10" w:space="0"/>
            </w:tcBorders>
            <w:vAlign w:val="center"/>
          </w:tcPr>
          <w:p w14:paraId="5C2F192D">
            <w:pPr>
              <w:jc w:val="center"/>
            </w:pPr>
            <w:r>
              <w:rPr>
                <w:rFonts w:ascii="宋体" w:hAnsi="宋体" w:eastAsia="宋体"/>
                <w:sz w:val="16"/>
              </w:rPr>
              <w:t>偏差原因：项目实施效果较好，满意度实际值超过预期导致出现正偏差</w:t>
            </w:r>
          </w:p>
        </w:tc>
      </w:tr>
      <w:tr w14:paraId="71C44E46">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0E00517">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5720A2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D67434">
            <w:pPr>
              <w:jc w:val="center"/>
            </w:pPr>
            <w:r>
              <w:rPr>
                <w:rFonts w:ascii="宋体" w:hAnsi="宋体" w:eastAsia="宋体"/>
                <w:sz w:val="16"/>
              </w:rPr>
              <w:t>100</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587C5405">
            <w:pPr>
              <w:jc w:val="center"/>
            </w:pPr>
            <w:r>
              <w:rPr>
                <w:rFonts w:ascii="宋体" w:hAnsi="宋体" w:eastAsia="宋体"/>
                <w:sz w:val="16"/>
              </w:rPr>
              <w:t>64分</w:t>
            </w:r>
          </w:p>
        </w:tc>
        <w:tc>
          <w:tcPr>
            <w:tcW w:w="1345" w:type="dxa"/>
            <w:tcBorders>
              <w:top w:val="single" w:color="auto" w:sz="10" w:space="0"/>
              <w:left w:val="single" w:color="auto" w:sz="10" w:space="0"/>
              <w:bottom w:val="single" w:color="auto" w:sz="10" w:space="0"/>
              <w:right w:val="single" w:color="auto" w:sz="10" w:space="0"/>
              <w:insideV w:val="single" w:sz="10" w:space="0"/>
            </w:tcBorders>
          </w:tcPr>
          <w:p w14:paraId="259C677F"/>
        </w:tc>
      </w:tr>
    </w:tbl>
    <w:p w14:paraId="3D8E642C">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F63A10A">
        <w:tblPrEx>
          <w:tblCellMar>
            <w:top w:w="0" w:type="dxa"/>
            <w:left w:w="108" w:type="dxa"/>
            <w:bottom w:w="0" w:type="dxa"/>
            <w:right w:w="108" w:type="dxa"/>
          </w:tblCellMar>
        </w:tblPrEx>
        <w:tc>
          <w:tcPr>
            <w:tcW w:w="8847" w:type="dxa"/>
            <w:gridSpan w:val="9"/>
            <w:vAlign w:val="center"/>
          </w:tcPr>
          <w:p w14:paraId="1EE5EB15">
            <w:pPr>
              <w:jc w:val="center"/>
            </w:pPr>
            <w:r>
              <w:rPr>
                <w:rFonts w:ascii="宋体" w:hAnsi="宋体" w:eastAsia="宋体"/>
                <w:sz w:val="24"/>
              </w:rPr>
              <w:t>项目支出绩效自评表</w:t>
            </w:r>
          </w:p>
        </w:tc>
      </w:tr>
      <w:tr w14:paraId="6E0F2242">
        <w:tblPrEx>
          <w:tblCellMar>
            <w:top w:w="0" w:type="dxa"/>
            <w:left w:w="108" w:type="dxa"/>
            <w:bottom w:w="0" w:type="dxa"/>
            <w:right w:w="108" w:type="dxa"/>
          </w:tblCellMar>
        </w:tblPrEx>
        <w:tc>
          <w:tcPr>
            <w:tcW w:w="8847" w:type="dxa"/>
            <w:gridSpan w:val="9"/>
            <w:vAlign w:val="center"/>
          </w:tcPr>
          <w:p w14:paraId="64EA79B1">
            <w:pPr>
              <w:jc w:val="center"/>
            </w:pPr>
            <w:r>
              <w:rPr>
                <w:rFonts w:ascii="宋体" w:hAnsi="宋体" w:eastAsia="宋体"/>
                <w:sz w:val="24"/>
              </w:rPr>
              <w:t>(2024年度)</w:t>
            </w:r>
          </w:p>
        </w:tc>
      </w:tr>
      <w:tr w14:paraId="11804B8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2882C3">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A5123FC">
            <w:pPr>
              <w:jc w:val="center"/>
            </w:pPr>
            <w:r>
              <w:rPr>
                <w:rFonts w:ascii="宋体" w:hAnsi="宋体" w:eastAsia="宋体"/>
                <w:sz w:val="16"/>
              </w:rPr>
              <w:t>2024年学生资助补助经费中职免学费</w:t>
            </w:r>
          </w:p>
        </w:tc>
      </w:tr>
      <w:tr w14:paraId="7BB9DC4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EA1858">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97826A9">
            <w:pPr>
              <w:jc w:val="center"/>
            </w:pPr>
            <w:r>
              <w:rPr>
                <w:rFonts w:ascii="宋体" w:hAnsi="宋体" w:eastAsia="宋体"/>
                <w:sz w:val="16"/>
              </w:rPr>
              <w:t>和田县职业技术学校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0A8AC6">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FEC9BE7">
            <w:pPr>
              <w:jc w:val="center"/>
            </w:pPr>
            <w:r>
              <w:rPr>
                <w:rFonts w:ascii="宋体" w:hAnsi="宋体" w:eastAsia="宋体"/>
                <w:sz w:val="16"/>
              </w:rPr>
              <w:t>和田县中等职业学校</w:t>
            </w:r>
          </w:p>
        </w:tc>
      </w:tr>
      <w:tr w14:paraId="39CD49F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BEE0D7">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91298B">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43984F">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704461">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B7104F">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D3C686">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99C345">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149F78">
            <w:pPr>
              <w:jc w:val="center"/>
            </w:pPr>
            <w:r>
              <w:rPr>
                <w:rFonts w:ascii="宋体" w:hAnsi="宋体" w:eastAsia="宋体"/>
                <w:sz w:val="16"/>
              </w:rPr>
              <w:t>得分</w:t>
            </w:r>
          </w:p>
        </w:tc>
      </w:tr>
      <w:tr w14:paraId="4F5DD71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A1266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E8BA81">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7F08CF">
            <w:pPr>
              <w:jc w:val="center"/>
            </w:pPr>
            <w:r>
              <w:rPr>
                <w:rFonts w:ascii="宋体" w:hAnsi="宋体" w:eastAsia="宋体"/>
                <w:sz w:val="16"/>
              </w:rPr>
              <w:t>152.00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A0079D">
            <w:pPr>
              <w:jc w:val="center"/>
            </w:pPr>
            <w:r>
              <w:rPr>
                <w:rFonts w:ascii="宋体" w:hAnsi="宋体" w:eastAsia="宋体"/>
                <w:sz w:val="16"/>
              </w:rPr>
              <w:t>152.00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C8045D">
            <w:pPr>
              <w:jc w:val="center"/>
            </w:pPr>
            <w:r>
              <w:rPr>
                <w:rFonts w:ascii="宋体" w:hAnsi="宋体" w:eastAsia="宋体"/>
                <w:sz w:val="16"/>
              </w:rPr>
              <w:t>60.90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213B9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02ED6F">
            <w:pPr>
              <w:jc w:val="center"/>
            </w:pPr>
            <w:r>
              <w:rPr>
                <w:rFonts w:ascii="宋体" w:hAnsi="宋体" w:eastAsia="宋体"/>
                <w:sz w:val="16"/>
              </w:rPr>
              <w:t xml:space="preserve">40.07%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E4F8BF">
            <w:pPr>
              <w:jc w:val="center"/>
            </w:pPr>
            <w:r>
              <w:rPr>
                <w:rFonts w:ascii="宋体" w:hAnsi="宋体" w:eastAsia="宋体"/>
                <w:sz w:val="16"/>
              </w:rPr>
              <w:t>0.00分</w:t>
            </w:r>
          </w:p>
        </w:tc>
      </w:tr>
      <w:tr w14:paraId="13A9C31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276A7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EB1AD1">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F3670F">
            <w:pPr>
              <w:jc w:val="center"/>
            </w:pPr>
            <w:r>
              <w:rPr>
                <w:rFonts w:ascii="宋体" w:hAnsi="宋体" w:eastAsia="宋体"/>
                <w:sz w:val="16"/>
              </w:rPr>
              <w:t>152.00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E3A4A3">
            <w:pPr>
              <w:jc w:val="center"/>
            </w:pPr>
            <w:r>
              <w:rPr>
                <w:rFonts w:ascii="宋体" w:hAnsi="宋体" w:eastAsia="宋体"/>
                <w:sz w:val="16"/>
              </w:rPr>
              <w:t>152.00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8A4856">
            <w:pPr>
              <w:jc w:val="center"/>
            </w:pPr>
            <w:r>
              <w:rPr>
                <w:rFonts w:ascii="宋体" w:hAnsi="宋体" w:eastAsia="宋体"/>
                <w:sz w:val="16"/>
              </w:rPr>
              <w:t>60.90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F2F14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0D569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7F7E25">
            <w:pPr>
              <w:jc w:val="center"/>
            </w:pPr>
            <w:r>
              <w:rPr>
                <w:rFonts w:ascii="宋体" w:hAnsi="宋体" w:eastAsia="宋体"/>
                <w:sz w:val="16"/>
              </w:rPr>
              <w:t>—</w:t>
            </w:r>
          </w:p>
        </w:tc>
      </w:tr>
      <w:tr w14:paraId="29F9D84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5C258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AAE216">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494B3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9368B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B215C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CE652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AFBA2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25ABBD">
            <w:pPr>
              <w:jc w:val="center"/>
            </w:pPr>
            <w:r>
              <w:rPr>
                <w:rFonts w:ascii="宋体" w:hAnsi="宋体" w:eastAsia="宋体"/>
                <w:sz w:val="16"/>
              </w:rPr>
              <w:t>—</w:t>
            </w:r>
          </w:p>
        </w:tc>
      </w:tr>
      <w:tr w14:paraId="17D5259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DF698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EBE669">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90263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07FE2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BD774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C752B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35AD7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D04D45">
            <w:pPr>
              <w:jc w:val="center"/>
            </w:pPr>
            <w:r>
              <w:rPr>
                <w:rFonts w:ascii="宋体" w:hAnsi="宋体" w:eastAsia="宋体"/>
                <w:sz w:val="16"/>
              </w:rPr>
              <w:t>—</w:t>
            </w:r>
          </w:p>
        </w:tc>
      </w:tr>
      <w:tr w14:paraId="04FA444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2ADED1">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67DFB7B">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6FC86F0">
            <w:pPr>
              <w:jc w:val="center"/>
            </w:pPr>
            <w:r>
              <w:rPr>
                <w:rFonts w:ascii="宋体" w:hAnsi="宋体" w:eastAsia="宋体"/>
                <w:sz w:val="16"/>
              </w:rPr>
              <w:t>实际完成情况</w:t>
            </w:r>
          </w:p>
        </w:tc>
      </w:tr>
      <w:tr w14:paraId="6EA67C6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B6DF1D"/>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B8831CA">
            <w:pPr>
              <w:jc w:val="both"/>
            </w:pPr>
            <w:r>
              <w:rPr>
                <w:rFonts w:ascii="宋体" w:hAnsi="宋体" w:eastAsia="宋体"/>
                <w:sz w:val="16"/>
              </w:rPr>
              <w:t>通过用于中职学校正常免学费支出，补助中职学生4419人。达到改善学校办学条件，保障学校教育教学工作正常运转，改善学生学习条件，减轻学生家庭经济负担，中等职业学生因贫辍学率达到5%以下。</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43CC14B">
            <w:pPr>
              <w:jc w:val="both"/>
            </w:pPr>
            <w:r>
              <w:rPr>
                <w:rFonts w:ascii="宋体" w:hAnsi="宋体" w:eastAsia="宋体"/>
                <w:sz w:val="16"/>
              </w:rPr>
              <w:t>通过用于中职学校正常免学费支出，补助中职学生4419人。达到改善学校办学条件，保障学校教育教学工作正常运转，改善学生学习条件，减轻学生家庭经济负担，中等职业学生因贫辍学率达到5%以下。</w:t>
            </w:r>
          </w:p>
        </w:tc>
      </w:tr>
      <w:tr w14:paraId="3BD440C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4BC712D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FA64FC">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9E449C">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D01A36">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363263">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068EE4">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0A46A6">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A95195">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4FE7ED">
            <w:pPr>
              <w:jc w:val="center"/>
            </w:pPr>
            <w:r>
              <w:rPr>
                <w:rFonts w:ascii="宋体" w:hAnsi="宋体" w:eastAsia="宋体"/>
                <w:sz w:val="16"/>
              </w:rPr>
              <w:t>偏差原因分析及改进措施</w:t>
            </w:r>
          </w:p>
        </w:tc>
      </w:tr>
      <w:tr w14:paraId="7EC3AF2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1D5761">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E04E17">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42CBEA">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08E73F">
            <w:pPr>
              <w:jc w:val="center"/>
            </w:pPr>
            <w:r>
              <w:rPr>
                <w:rFonts w:ascii="宋体" w:hAnsi="宋体" w:eastAsia="宋体"/>
                <w:sz w:val="16"/>
              </w:rPr>
              <w:t>中等职业学校免学费受助人数占应受学生数的比例</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ADB06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5E0C3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F18BEF">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85FF36">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D97C4C">
            <w:pPr>
              <w:jc w:val="center"/>
            </w:pPr>
          </w:p>
        </w:tc>
      </w:tr>
      <w:tr w14:paraId="788A0C1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7C816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51546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309E9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F35F21">
            <w:pPr>
              <w:jc w:val="center"/>
            </w:pPr>
            <w:r>
              <w:rPr>
                <w:rFonts w:ascii="宋体" w:hAnsi="宋体" w:eastAsia="宋体"/>
                <w:sz w:val="16"/>
              </w:rPr>
              <w:t>中等职业学校免学费受助人数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0251D1">
            <w:pPr>
              <w:jc w:val="center"/>
            </w:pPr>
            <w:r>
              <w:rPr>
                <w:rFonts w:ascii="宋体" w:hAnsi="宋体" w:eastAsia="宋体"/>
                <w:sz w:val="16"/>
              </w:rPr>
              <w:t>&gt;=4419人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FBD7C0">
            <w:pPr>
              <w:jc w:val="center"/>
            </w:pPr>
            <w:r>
              <w:rPr>
                <w:rFonts w:ascii="宋体" w:hAnsi="宋体" w:eastAsia="宋体"/>
                <w:sz w:val="16"/>
              </w:rPr>
              <w:t>=4419人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A1B603">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D43F5F">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0E3D11">
            <w:pPr>
              <w:jc w:val="center"/>
            </w:pPr>
          </w:p>
        </w:tc>
      </w:tr>
      <w:tr w14:paraId="0EBD282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EF68C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1CC907"/>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5D8AAD">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EF8E46">
            <w:pPr>
              <w:jc w:val="center"/>
            </w:pPr>
            <w:r>
              <w:rPr>
                <w:rFonts w:ascii="宋体" w:hAnsi="宋体" w:eastAsia="宋体"/>
                <w:sz w:val="16"/>
              </w:rPr>
              <w:t>中职免学费覆盖率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897F36">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9086E3">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5267CE">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3BAB6A">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2E348C">
            <w:pPr>
              <w:jc w:val="center"/>
            </w:pPr>
          </w:p>
        </w:tc>
      </w:tr>
      <w:tr w14:paraId="58217FD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1894A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AC981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E2EC4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2AFDDE">
            <w:pPr>
              <w:jc w:val="center"/>
            </w:pPr>
            <w:r>
              <w:rPr>
                <w:rFonts w:ascii="宋体" w:hAnsi="宋体" w:eastAsia="宋体"/>
                <w:sz w:val="16"/>
              </w:rPr>
              <w:t>公办学校免学费达标率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FC656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EAFFB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42A1B1">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F486D7">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28688C">
            <w:pPr>
              <w:jc w:val="center"/>
            </w:pPr>
          </w:p>
        </w:tc>
      </w:tr>
      <w:tr w14:paraId="4E02EE2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90228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F27FB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BBDBE5">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D8E2BB">
            <w:pPr>
              <w:jc w:val="center"/>
            </w:pPr>
            <w:r>
              <w:rPr>
                <w:rFonts w:ascii="宋体" w:hAnsi="宋体" w:eastAsia="宋体"/>
                <w:sz w:val="16"/>
              </w:rPr>
              <w:t>中职免学费及时完成率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C0F6F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F5A21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B434BD">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EA35AD">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15AC13">
            <w:pPr>
              <w:jc w:val="center"/>
            </w:pPr>
            <w:r>
              <w:rPr>
                <w:rFonts w:ascii="宋体" w:hAnsi="宋体" w:eastAsia="宋体"/>
                <w:sz w:val="16"/>
              </w:rPr>
              <w:t>项目进度缓慢，资金支付力度小。</w:t>
            </w:r>
          </w:p>
        </w:tc>
      </w:tr>
      <w:tr w14:paraId="2AF92CC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3A15A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F2E6B9">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890ED8">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5181AF">
            <w:pPr>
              <w:jc w:val="center"/>
            </w:pPr>
            <w:r>
              <w:rPr>
                <w:rFonts w:ascii="宋体" w:hAnsi="宋体" w:eastAsia="宋体"/>
                <w:sz w:val="16"/>
              </w:rPr>
              <w:t>免学费平均补助标准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1E9839">
            <w:pPr>
              <w:jc w:val="center"/>
            </w:pPr>
            <w:r>
              <w:rPr>
                <w:rFonts w:ascii="宋体" w:hAnsi="宋体" w:eastAsia="宋体"/>
                <w:sz w:val="16"/>
              </w:rPr>
              <w:t>&lt;=343.97元/人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AB2A8C">
            <w:pPr>
              <w:jc w:val="center"/>
            </w:pPr>
            <w:r>
              <w:rPr>
                <w:rFonts w:ascii="宋体" w:hAnsi="宋体" w:eastAsia="宋体"/>
                <w:sz w:val="16"/>
              </w:rPr>
              <w:t>=343.97元/人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0EE970">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3B7D66">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EB6801">
            <w:pPr>
              <w:jc w:val="center"/>
            </w:pPr>
            <w:r>
              <w:rPr>
                <w:rFonts w:ascii="宋体" w:hAnsi="宋体" w:eastAsia="宋体"/>
                <w:sz w:val="16"/>
              </w:rPr>
              <w:t>偏差原因：项目材料不完整导致项目资金未能及时支付，导致项目出现偏差。改进措施：后续及时上报审核资料，按时完成资金支付工作。</w:t>
            </w:r>
          </w:p>
        </w:tc>
      </w:tr>
      <w:tr w14:paraId="3530FD0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A12F0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4A451F">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6565BC">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27D219">
            <w:pPr>
              <w:jc w:val="center"/>
            </w:pPr>
            <w:r>
              <w:rPr>
                <w:rFonts w:ascii="宋体" w:hAnsi="宋体" w:eastAsia="宋体"/>
                <w:sz w:val="16"/>
              </w:rPr>
              <w:t>改善学生学习条件，减轻家庭经济负担</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0C42F6">
            <w:pPr>
              <w:jc w:val="center"/>
            </w:pPr>
            <w:r>
              <w:rPr>
                <w:rFonts w:ascii="宋体" w:hAnsi="宋体" w:eastAsia="宋体"/>
                <w:sz w:val="16"/>
              </w:rPr>
              <w:t>有效改善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5C7C6F">
            <w:pPr>
              <w:jc w:val="center"/>
            </w:pPr>
            <w:r>
              <w:rPr>
                <w:rFonts w:ascii="宋体" w:hAnsi="宋体" w:eastAsia="宋体"/>
                <w:sz w:val="16"/>
              </w:rPr>
              <w:t>有效改善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CDD9F8">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CF0F16">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8D1F1B">
            <w:pPr>
              <w:jc w:val="center"/>
            </w:pPr>
          </w:p>
        </w:tc>
      </w:tr>
      <w:tr w14:paraId="7FB6368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01346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E586F5">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4D1BC7">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028C4D">
            <w:pPr>
              <w:jc w:val="center"/>
            </w:pPr>
            <w:r>
              <w:rPr>
                <w:rFonts w:ascii="宋体" w:hAnsi="宋体" w:eastAsia="宋体"/>
                <w:sz w:val="16"/>
              </w:rPr>
              <w:t>学生、家长满意度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11239F">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4AE6A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916E3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9ACAC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562D21">
            <w:pPr>
              <w:jc w:val="center"/>
            </w:pPr>
            <w:r>
              <w:rPr>
                <w:rFonts w:ascii="宋体" w:hAnsi="宋体" w:eastAsia="宋体"/>
                <w:sz w:val="16"/>
              </w:rPr>
              <w:t>偏差原因：项目实施效果较好，满意度实际值超过预期导致出现正偏差</w:t>
            </w:r>
          </w:p>
        </w:tc>
      </w:tr>
      <w:tr w14:paraId="475DA14E">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28E1C33">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EA857A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54BA0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89F4F2">
            <w:pPr>
              <w:jc w:val="center"/>
            </w:pPr>
            <w:r>
              <w:rPr>
                <w:rFonts w:ascii="宋体" w:hAnsi="宋体" w:eastAsia="宋体"/>
                <w:sz w:val="16"/>
              </w:rPr>
              <w:t>70分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76A5071"/>
        </w:tc>
      </w:tr>
    </w:tbl>
    <w:p w14:paraId="1F044CD3">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03B821E">
        <w:tblPrEx>
          <w:tblCellMar>
            <w:top w:w="0" w:type="dxa"/>
            <w:left w:w="108" w:type="dxa"/>
            <w:bottom w:w="0" w:type="dxa"/>
            <w:right w:w="108" w:type="dxa"/>
          </w:tblCellMar>
        </w:tblPrEx>
        <w:tc>
          <w:tcPr>
            <w:tcW w:w="8847" w:type="dxa"/>
            <w:gridSpan w:val="9"/>
            <w:vAlign w:val="center"/>
          </w:tcPr>
          <w:p w14:paraId="4A19F278">
            <w:pPr>
              <w:jc w:val="center"/>
            </w:pPr>
            <w:r>
              <w:rPr>
                <w:rFonts w:ascii="宋体" w:hAnsi="宋体" w:eastAsia="宋体"/>
                <w:sz w:val="24"/>
              </w:rPr>
              <w:t>项目支出绩效自评表</w:t>
            </w:r>
          </w:p>
        </w:tc>
      </w:tr>
      <w:tr w14:paraId="786374AC">
        <w:tblPrEx>
          <w:tblCellMar>
            <w:top w:w="0" w:type="dxa"/>
            <w:left w:w="108" w:type="dxa"/>
            <w:bottom w:w="0" w:type="dxa"/>
            <w:right w:w="108" w:type="dxa"/>
          </w:tblCellMar>
        </w:tblPrEx>
        <w:tc>
          <w:tcPr>
            <w:tcW w:w="8847" w:type="dxa"/>
            <w:gridSpan w:val="9"/>
            <w:vAlign w:val="center"/>
          </w:tcPr>
          <w:p w14:paraId="4F46EE0C">
            <w:pPr>
              <w:jc w:val="center"/>
            </w:pPr>
            <w:r>
              <w:rPr>
                <w:rFonts w:ascii="宋体" w:hAnsi="宋体" w:eastAsia="宋体"/>
                <w:sz w:val="24"/>
              </w:rPr>
              <w:t>(2024年度)</w:t>
            </w:r>
          </w:p>
        </w:tc>
      </w:tr>
      <w:tr w14:paraId="4BEE96D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604E29">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5F5DCFC">
            <w:pPr>
              <w:jc w:val="center"/>
            </w:pPr>
            <w:r>
              <w:rPr>
                <w:rFonts w:ascii="宋体" w:hAnsi="宋体" w:eastAsia="宋体"/>
                <w:sz w:val="16"/>
              </w:rPr>
              <w:t>2024年学生资助补助经费中职助学金</w:t>
            </w:r>
          </w:p>
        </w:tc>
      </w:tr>
      <w:tr w14:paraId="1D01D82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12B53A">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67B901D">
            <w:pPr>
              <w:jc w:val="center"/>
            </w:pPr>
            <w:r>
              <w:rPr>
                <w:rFonts w:ascii="宋体" w:hAnsi="宋体" w:eastAsia="宋体"/>
                <w:sz w:val="16"/>
              </w:rPr>
              <w:t>和田县职业技术学校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AE4B49">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63A6F46">
            <w:pPr>
              <w:jc w:val="center"/>
            </w:pPr>
            <w:r>
              <w:rPr>
                <w:rFonts w:ascii="宋体" w:hAnsi="宋体" w:eastAsia="宋体"/>
                <w:sz w:val="16"/>
              </w:rPr>
              <w:t>和田县中等职业学校</w:t>
            </w:r>
          </w:p>
        </w:tc>
      </w:tr>
      <w:tr w14:paraId="083B5FF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A4ED3C">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DDD8E3">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809617">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F21644">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FE2B78">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16C03E">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2FA2D1">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CF7F6E">
            <w:pPr>
              <w:jc w:val="center"/>
            </w:pPr>
            <w:r>
              <w:rPr>
                <w:rFonts w:ascii="宋体" w:hAnsi="宋体" w:eastAsia="宋体"/>
                <w:sz w:val="16"/>
              </w:rPr>
              <w:t>得分</w:t>
            </w:r>
          </w:p>
        </w:tc>
      </w:tr>
      <w:tr w14:paraId="396FD24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F73F8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ED9944">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5DB76C">
            <w:pPr>
              <w:jc w:val="center"/>
            </w:pPr>
            <w:r>
              <w:rPr>
                <w:rFonts w:ascii="宋体" w:hAnsi="宋体" w:eastAsia="宋体"/>
                <w:sz w:val="16"/>
              </w:rPr>
              <w:t>113.82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00E063">
            <w:pPr>
              <w:jc w:val="center"/>
            </w:pPr>
            <w:r>
              <w:rPr>
                <w:rFonts w:ascii="宋体" w:hAnsi="宋体" w:eastAsia="宋体"/>
                <w:sz w:val="16"/>
              </w:rPr>
              <w:t>113.82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2A917D">
            <w:pPr>
              <w:jc w:val="center"/>
            </w:pPr>
            <w:r>
              <w:rPr>
                <w:rFonts w:ascii="宋体" w:hAnsi="宋体" w:eastAsia="宋体"/>
                <w:sz w:val="16"/>
              </w:rPr>
              <w:t>106.95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4E679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A70352">
            <w:pPr>
              <w:jc w:val="center"/>
            </w:pPr>
            <w:r>
              <w:rPr>
                <w:rFonts w:ascii="宋体" w:hAnsi="宋体" w:eastAsia="宋体"/>
                <w:sz w:val="16"/>
              </w:rPr>
              <w:t xml:space="preserve">93.96%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1EDC80">
            <w:pPr>
              <w:jc w:val="center"/>
            </w:pPr>
            <w:r>
              <w:rPr>
                <w:rFonts w:ascii="宋体" w:hAnsi="宋体" w:eastAsia="宋体"/>
                <w:sz w:val="16"/>
              </w:rPr>
              <w:t>8.49分</w:t>
            </w:r>
          </w:p>
        </w:tc>
      </w:tr>
      <w:tr w14:paraId="3F49676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579B2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6A0D29">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CC5FB9">
            <w:pPr>
              <w:jc w:val="center"/>
            </w:pPr>
            <w:r>
              <w:rPr>
                <w:rFonts w:ascii="宋体" w:hAnsi="宋体" w:eastAsia="宋体"/>
                <w:sz w:val="16"/>
              </w:rPr>
              <w:t>113.82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D3D39A">
            <w:pPr>
              <w:jc w:val="center"/>
            </w:pPr>
            <w:r>
              <w:rPr>
                <w:rFonts w:ascii="宋体" w:hAnsi="宋体" w:eastAsia="宋体"/>
                <w:sz w:val="16"/>
              </w:rPr>
              <w:t>113.82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08884B">
            <w:pPr>
              <w:jc w:val="center"/>
            </w:pPr>
            <w:r>
              <w:rPr>
                <w:rFonts w:ascii="宋体" w:hAnsi="宋体" w:eastAsia="宋体"/>
                <w:sz w:val="16"/>
              </w:rPr>
              <w:t>106.95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BF46B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BA35F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E36270">
            <w:pPr>
              <w:jc w:val="center"/>
            </w:pPr>
            <w:r>
              <w:rPr>
                <w:rFonts w:ascii="宋体" w:hAnsi="宋体" w:eastAsia="宋体"/>
                <w:sz w:val="16"/>
              </w:rPr>
              <w:t>—</w:t>
            </w:r>
          </w:p>
        </w:tc>
      </w:tr>
      <w:tr w14:paraId="1348DC5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E83A2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6B4998">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4AA74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6E676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377F4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D50BA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C94B3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D63C03">
            <w:pPr>
              <w:jc w:val="center"/>
            </w:pPr>
            <w:r>
              <w:rPr>
                <w:rFonts w:ascii="宋体" w:hAnsi="宋体" w:eastAsia="宋体"/>
                <w:sz w:val="16"/>
              </w:rPr>
              <w:t>—</w:t>
            </w:r>
          </w:p>
        </w:tc>
      </w:tr>
      <w:tr w14:paraId="355C736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5DF78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470A9B">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E1AF6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02C41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5214F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515D7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82895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9A3797">
            <w:pPr>
              <w:jc w:val="center"/>
            </w:pPr>
            <w:r>
              <w:rPr>
                <w:rFonts w:ascii="宋体" w:hAnsi="宋体" w:eastAsia="宋体"/>
                <w:sz w:val="16"/>
              </w:rPr>
              <w:t>—</w:t>
            </w:r>
          </w:p>
        </w:tc>
      </w:tr>
      <w:tr w14:paraId="57531DB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3985B8">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1C29640">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30833CD">
            <w:pPr>
              <w:jc w:val="center"/>
            </w:pPr>
            <w:r>
              <w:rPr>
                <w:rFonts w:ascii="宋体" w:hAnsi="宋体" w:eastAsia="宋体"/>
                <w:sz w:val="16"/>
              </w:rPr>
              <w:t>实际完成情况</w:t>
            </w:r>
          </w:p>
        </w:tc>
      </w:tr>
      <w:tr w14:paraId="41868FE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C8F34E"/>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DD9963D">
            <w:pPr>
              <w:jc w:val="both"/>
            </w:pPr>
            <w:r>
              <w:rPr>
                <w:rFonts w:ascii="宋体" w:hAnsi="宋体" w:eastAsia="宋体"/>
                <w:sz w:val="16"/>
              </w:rPr>
              <w:t>通过发放中等职业学校助学金，补助学生4419人，有效减轻家庭经济困难学生的生活负担，帮助学生顺利完成学业，保障中职学生因贫辍学率控制在5%以下。</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7A0A051">
            <w:pPr>
              <w:jc w:val="both"/>
            </w:pPr>
            <w:r>
              <w:rPr>
                <w:rFonts w:ascii="宋体" w:hAnsi="宋体" w:eastAsia="宋体"/>
                <w:sz w:val="16"/>
              </w:rPr>
              <w:t>本项目截止至2024年12月31日，已完成发放中等职业学校助学金补助学生4419人，发放助学金共计106.95万元，助学金的发放有效减轻家庭经济困难学生的生活负担，帮助学生顺利完成学业。</w:t>
            </w:r>
          </w:p>
        </w:tc>
      </w:tr>
      <w:tr w14:paraId="6B05C2E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6C7E004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A8CC4D">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094560">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AAAC34">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2C2A59">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3B8EE1">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20B5ED">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D55FF9">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9A757C">
            <w:pPr>
              <w:jc w:val="center"/>
            </w:pPr>
            <w:r>
              <w:rPr>
                <w:rFonts w:ascii="宋体" w:hAnsi="宋体" w:eastAsia="宋体"/>
                <w:sz w:val="16"/>
              </w:rPr>
              <w:t>偏差原因分析及改进措施</w:t>
            </w:r>
          </w:p>
        </w:tc>
      </w:tr>
      <w:tr w14:paraId="2E3CDD7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FB862B">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154E07">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2E07FD">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5B426A">
            <w:pPr>
              <w:jc w:val="center"/>
            </w:pPr>
            <w:r>
              <w:rPr>
                <w:rFonts w:ascii="宋体" w:hAnsi="宋体" w:eastAsia="宋体"/>
                <w:sz w:val="16"/>
              </w:rPr>
              <w:t>中等职业学校受助学生人数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DA2AAB">
            <w:pPr>
              <w:jc w:val="center"/>
            </w:pPr>
            <w:r>
              <w:rPr>
                <w:rFonts w:ascii="宋体" w:hAnsi="宋体" w:eastAsia="宋体"/>
                <w:sz w:val="16"/>
              </w:rPr>
              <w:t>=4419人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851D23">
            <w:pPr>
              <w:jc w:val="center"/>
            </w:pPr>
            <w:r>
              <w:rPr>
                <w:rFonts w:ascii="宋体" w:hAnsi="宋体" w:eastAsia="宋体"/>
                <w:sz w:val="16"/>
              </w:rPr>
              <w:t>=4419人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B98DA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EAF98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6A449A">
            <w:pPr>
              <w:jc w:val="center"/>
            </w:pPr>
          </w:p>
        </w:tc>
      </w:tr>
      <w:tr w14:paraId="34673FB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190B5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1C161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D66FC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551954">
            <w:pPr>
              <w:jc w:val="center"/>
            </w:pPr>
            <w:r>
              <w:rPr>
                <w:rFonts w:ascii="宋体" w:hAnsi="宋体" w:eastAsia="宋体"/>
                <w:sz w:val="16"/>
              </w:rPr>
              <w:t>中等职业学校国家助学金受助人数占应受助学生的比例</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9629A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040BB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E44EE8">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308681">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77BCF0">
            <w:pPr>
              <w:jc w:val="center"/>
            </w:pPr>
          </w:p>
        </w:tc>
      </w:tr>
      <w:tr w14:paraId="5D9232C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F4CB7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38CDF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844D1B">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F8D998">
            <w:pPr>
              <w:jc w:val="center"/>
            </w:pPr>
            <w:r>
              <w:rPr>
                <w:rFonts w:ascii="宋体" w:hAnsi="宋体" w:eastAsia="宋体"/>
                <w:sz w:val="16"/>
              </w:rPr>
              <w:t>中等职业学校助学金补助覆盖率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0E2FD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7DBFA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869C3C">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A8C099">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2CFEFB">
            <w:pPr>
              <w:jc w:val="center"/>
            </w:pPr>
          </w:p>
        </w:tc>
      </w:tr>
      <w:tr w14:paraId="4A2AF3F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C1A36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DA6D0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317FAE">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AB9F98">
            <w:pPr>
              <w:jc w:val="center"/>
            </w:pPr>
            <w:r>
              <w:rPr>
                <w:rFonts w:ascii="宋体" w:hAnsi="宋体" w:eastAsia="宋体"/>
                <w:sz w:val="16"/>
              </w:rPr>
              <w:t>助学金按规定及时发放率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E8598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27F6D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08B3C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6A5CF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06F6AC">
            <w:pPr>
              <w:jc w:val="center"/>
            </w:pPr>
          </w:p>
        </w:tc>
      </w:tr>
      <w:tr w14:paraId="18F25603">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D48CF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B43AC7">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655BF9">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FC529E">
            <w:pPr>
              <w:jc w:val="center"/>
            </w:pPr>
            <w:r>
              <w:rPr>
                <w:rFonts w:ascii="宋体" w:hAnsi="宋体" w:eastAsia="宋体"/>
                <w:sz w:val="16"/>
              </w:rPr>
              <w:t>助学金生均补助标准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8277E9">
            <w:pPr>
              <w:jc w:val="center"/>
            </w:pPr>
            <w:r>
              <w:rPr>
                <w:rFonts w:ascii="宋体" w:hAnsi="宋体" w:eastAsia="宋体"/>
                <w:sz w:val="16"/>
              </w:rPr>
              <w:t>&lt;=257.57元/人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6E420B">
            <w:pPr>
              <w:jc w:val="center"/>
            </w:pPr>
            <w:r>
              <w:rPr>
                <w:rFonts w:ascii="宋体" w:hAnsi="宋体" w:eastAsia="宋体"/>
                <w:sz w:val="16"/>
              </w:rPr>
              <w:t>=242.02元/人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14D96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CA2B14">
            <w:pPr>
              <w:jc w:val="center"/>
            </w:pPr>
            <w:r>
              <w:rPr>
                <w:rFonts w:ascii="宋体" w:hAnsi="宋体" w:eastAsia="宋体"/>
                <w:sz w:val="16"/>
              </w:rPr>
              <w:t>16.98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2D32EF">
            <w:pPr>
              <w:jc w:val="center"/>
            </w:pPr>
            <w:r>
              <w:rPr>
                <w:rFonts w:ascii="宋体" w:hAnsi="宋体" w:eastAsia="宋体"/>
                <w:sz w:val="16"/>
              </w:rPr>
              <w:t>偏差原因：项目材料不完整导致项目资金未能及时支付，导致项目出现偏差。改进措施：后续及时上报审核资料，按时完成资金支付工作。</w:t>
            </w:r>
          </w:p>
        </w:tc>
      </w:tr>
      <w:tr w14:paraId="2BEB641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D779A4"/>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9AF489">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FFED12">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EE1E27">
            <w:pPr>
              <w:jc w:val="center"/>
            </w:pPr>
            <w:r>
              <w:rPr>
                <w:rFonts w:ascii="宋体" w:hAnsi="宋体" w:eastAsia="宋体"/>
                <w:sz w:val="16"/>
              </w:rPr>
              <w:t>减轻家庭经济困难学生的生活负担</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D96000">
            <w:pPr>
              <w:jc w:val="center"/>
            </w:pPr>
            <w:r>
              <w:rPr>
                <w:rFonts w:ascii="宋体" w:hAnsi="宋体" w:eastAsia="宋体"/>
                <w:sz w:val="16"/>
              </w:rPr>
              <w:t>减轻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F3F2CE">
            <w:pPr>
              <w:jc w:val="center"/>
            </w:pPr>
            <w:r>
              <w:rPr>
                <w:rFonts w:ascii="宋体" w:hAnsi="宋体" w:eastAsia="宋体"/>
                <w:sz w:val="16"/>
              </w:rPr>
              <w:t>减轻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C551B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AD71D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54B9EF">
            <w:pPr>
              <w:jc w:val="center"/>
            </w:pPr>
          </w:p>
        </w:tc>
      </w:tr>
      <w:tr w14:paraId="138F2AE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3D802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ABA0C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A8C73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8862B4">
            <w:pPr>
              <w:jc w:val="center"/>
            </w:pPr>
            <w:r>
              <w:rPr>
                <w:rFonts w:ascii="宋体" w:hAnsi="宋体" w:eastAsia="宋体"/>
                <w:sz w:val="16"/>
              </w:rPr>
              <w:t>中等职业学生因贫辍学率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2FCF37">
            <w:pPr>
              <w:jc w:val="center"/>
            </w:pPr>
            <w:r>
              <w:rPr>
                <w:rFonts w:ascii="宋体" w:hAnsi="宋体" w:eastAsia="宋体"/>
                <w:sz w:val="16"/>
              </w:rPr>
              <w:t>&lt;=5%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220CAF">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F4B84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19EB6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9A433B">
            <w:pPr>
              <w:jc w:val="center"/>
            </w:pPr>
          </w:p>
        </w:tc>
      </w:tr>
      <w:tr w14:paraId="32D7A47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5BE45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DD0195">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6425C5">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F6D8C2">
            <w:pPr>
              <w:jc w:val="center"/>
            </w:pPr>
            <w:r>
              <w:rPr>
                <w:rFonts w:ascii="宋体" w:hAnsi="宋体" w:eastAsia="宋体"/>
                <w:sz w:val="16"/>
              </w:rPr>
              <w:t>学生、家长满意度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E5521A">
            <w:pPr>
              <w:jc w:val="center"/>
            </w:pPr>
            <w:r>
              <w:rPr>
                <w:rFonts w:ascii="宋体" w:hAnsi="宋体" w:eastAsia="宋体"/>
                <w:sz w:val="16"/>
              </w:rPr>
              <w:t>&gt;=97%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C8C25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A6FCC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551AC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8E5977">
            <w:pPr>
              <w:jc w:val="center"/>
            </w:pPr>
            <w:r>
              <w:rPr>
                <w:rFonts w:ascii="宋体" w:hAnsi="宋体" w:eastAsia="宋体"/>
                <w:sz w:val="16"/>
              </w:rPr>
              <w:t>偏差原因：项目实施效果较好，满意度实际值超过预期导致出现正偏差。</w:t>
            </w:r>
          </w:p>
        </w:tc>
      </w:tr>
      <w:tr w14:paraId="4F375BA7">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DF7E56D">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3CF6D8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CD8E1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CA501A">
            <w:pPr>
              <w:jc w:val="center"/>
            </w:pPr>
            <w:r>
              <w:rPr>
                <w:rFonts w:ascii="宋体" w:hAnsi="宋体" w:eastAsia="宋体"/>
                <w:sz w:val="16"/>
              </w:rPr>
              <w:t>95.47分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A8B4403"/>
        </w:tc>
      </w:tr>
    </w:tbl>
    <w:p w14:paraId="029B72A1">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1C9A4D0">
        <w:tblPrEx>
          <w:tblCellMar>
            <w:top w:w="0" w:type="dxa"/>
            <w:left w:w="108" w:type="dxa"/>
            <w:bottom w:w="0" w:type="dxa"/>
            <w:right w:w="108" w:type="dxa"/>
          </w:tblCellMar>
        </w:tblPrEx>
        <w:tc>
          <w:tcPr>
            <w:tcW w:w="8847" w:type="dxa"/>
            <w:gridSpan w:val="9"/>
            <w:vAlign w:val="center"/>
          </w:tcPr>
          <w:p w14:paraId="2A8FC957">
            <w:pPr>
              <w:jc w:val="center"/>
            </w:pPr>
            <w:r>
              <w:rPr>
                <w:rFonts w:ascii="宋体" w:hAnsi="宋体" w:eastAsia="宋体"/>
                <w:sz w:val="24"/>
              </w:rPr>
              <w:t>项目支出绩效自评表</w:t>
            </w:r>
          </w:p>
        </w:tc>
      </w:tr>
      <w:tr w14:paraId="2C8F2AC8">
        <w:tblPrEx>
          <w:tblCellMar>
            <w:top w:w="0" w:type="dxa"/>
            <w:left w:w="108" w:type="dxa"/>
            <w:bottom w:w="0" w:type="dxa"/>
            <w:right w:w="108" w:type="dxa"/>
          </w:tblCellMar>
        </w:tblPrEx>
        <w:tc>
          <w:tcPr>
            <w:tcW w:w="8847" w:type="dxa"/>
            <w:gridSpan w:val="9"/>
            <w:vAlign w:val="center"/>
          </w:tcPr>
          <w:p w14:paraId="3F31815C">
            <w:pPr>
              <w:jc w:val="center"/>
            </w:pPr>
            <w:r>
              <w:rPr>
                <w:rFonts w:ascii="宋体" w:hAnsi="宋体" w:eastAsia="宋体"/>
                <w:sz w:val="24"/>
              </w:rPr>
              <w:t>(2024年度)</w:t>
            </w:r>
          </w:p>
        </w:tc>
      </w:tr>
      <w:tr w14:paraId="21A37BD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2BEDEC">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DE58579">
            <w:pPr>
              <w:jc w:val="center"/>
            </w:pPr>
            <w:r>
              <w:rPr>
                <w:rFonts w:ascii="宋体" w:hAnsi="宋体" w:eastAsia="宋体"/>
                <w:sz w:val="16"/>
              </w:rPr>
              <w:t>2024年学生资助补助经费第二批中职奖学金</w:t>
            </w:r>
          </w:p>
        </w:tc>
      </w:tr>
      <w:tr w14:paraId="1774510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B6BD06">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99F8763">
            <w:pPr>
              <w:jc w:val="center"/>
            </w:pPr>
            <w:r>
              <w:rPr>
                <w:rFonts w:ascii="宋体" w:hAnsi="宋体" w:eastAsia="宋体"/>
                <w:sz w:val="16"/>
              </w:rPr>
              <w:t>和田县职业技术学校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EAAAF0">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BFF608A">
            <w:pPr>
              <w:jc w:val="center"/>
            </w:pPr>
            <w:r>
              <w:rPr>
                <w:rFonts w:ascii="宋体" w:hAnsi="宋体" w:eastAsia="宋体"/>
                <w:sz w:val="16"/>
              </w:rPr>
              <w:t>和田县中等职业学校</w:t>
            </w:r>
          </w:p>
        </w:tc>
      </w:tr>
      <w:tr w14:paraId="7CEF754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589D16">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45707A">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541108">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181002">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B712DF">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503965">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C9A48D">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C40598">
            <w:pPr>
              <w:jc w:val="center"/>
            </w:pPr>
            <w:r>
              <w:rPr>
                <w:rFonts w:ascii="宋体" w:hAnsi="宋体" w:eastAsia="宋体"/>
                <w:sz w:val="16"/>
              </w:rPr>
              <w:t>得分</w:t>
            </w:r>
          </w:p>
        </w:tc>
      </w:tr>
      <w:tr w14:paraId="63912BC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167E1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1F77F3">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0F5726">
            <w:pPr>
              <w:jc w:val="center"/>
            </w:pPr>
            <w:r>
              <w:rPr>
                <w:rFonts w:ascii="宋体" w:hAnsi="宋体" w:eastAsia="宋体"/>
                <w:sz w:val="16"/>
              </w:rPr>
              <w:t>2.40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9B477B">
            <w:pPr>
              <w:jc w:val="center"/>
            </w:pPr>
            <w:r>
              <w:rPr>
                <w:rFonts w:ascii="宋体" w:hAnsi="宋体" w:eastAsia="宋体"/>
                <w:sz w:val="16"/>
              </w:rPr>
              <w:t>2.40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EF61A0">
            <w:pPr>
              <w:jc w:val="center"/>
            </w:pPr>
            <w:r>
              <w:rPr>
                <w:rFonts w:ascii="宋体" w:hAnsi="宋体" w:eastAsia="宋体"/>
                <w:sz w:val="16"/>
              </w:rPr>
              <w:t>2.40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99A03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F45770">
            <w:pPr>
              <w:jc w:val="center"/>
            </w:pPr>
            <w:r>
              <w:rPr>
                <w:rFonts w:ascii="宋体" w:hAnsi="宋体" w:eastAsia="宋体"/>
                <w:sz w:val="16"/>
              </w:rPr>
              <w:t xml:space="preserve">100.00%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F03BE7">
            <w:pPr>
              <w:jc w:val="center"/>
            </w:pPr>
            <w:r>
              <w:rPr>
                <w:rFonts w:ascii="宋体" w:hAnsi="宋体" w:eastAsia="宋体"/>
                <w:sz w:val="16"/>
              </w:rPr>
              <w:t>10.00分</w:t>
            </w:r>
          </w:p>
        </w:tc>
      </w:tr>
      <w:tr w14:paraId="3FDE521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D50DA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EA0416">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5044F3">
            <w:pPr>
              <w:jc w:val="center"/>
            </w:pPr>
            <w:r>
              <w:rPr>
                <w:rFonts w:ascii="宋体" w:hAnsi="宋体" w:eastAsia="宋体"/>
                <w:sz w:val="16"/>
              </w:rPr>
              <w:t>2.40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E7A847">
            <w:pPr>
              <w:jc w:val="center"/>
            </w:pPr>
            <w:r>
              <w:rPr>
                <w:rFonts w:ascii="宋体" w:hAnsi="宋体" w:eastAsia="宋体"/>
                <w:sz w:val="16"/>
              </w:rPr>
              <w:t>2.40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078820">
            <w:pPr>
              <w:jc w:val="center"/>
            </w:pPr>
            <w:r>
              <w:rPr>
                <w:rFonts w:ascii="宋体" w:hAnsi="宋体" w:eastAsia="宋体"/>
                <w:sz w:val="16"/>
              </w:rPr>
              <w:t>2.40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D68D3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CBFE5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5DE9BA">
            <w:pPr>
              <w:jc w:val="center"/>
            </w:pPr>
            <w:r>
              <w:rPr>
                <w:rFonts w:ascii="宋体" w:hAnsi="宋体" w:eastAsia="宋体"/>
                <w:sz w:val="16"/>
              </w:rPr>
              <w:t>—</w:t>
            </w:r>
          </w:p>
        </w:tc>
      </w:tr>
      <w:tr w14:paraId="02C00D1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BFCAA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1C8C5E">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A7299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2FCA9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38D65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01DC8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676A8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7F6C92">
            <w:pPr>
              <w:jc w:val="center"/>
            </w:pPr>
            <w:r>
              <w:rPr>
                <w:rFonts w:ascii="宋体" w:hAnsi="宋体" w:eastAsia="宋体"/>
                <w:sz w:val="16"/>
              </w:rPr>
              <w:t>—</w:t>
            </w:r>
          </w:p>
        </w:tc>
      </w:tr>
      <w:tr w14:paraId="1BB4E73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1DB2C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BB73A6">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26342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4B693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912DB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EED6D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FA93A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A1D318">
            <w:pPr>
              <w:jc w:val="center"/>
            </w:pPr>
            <w:r>
              <w:rPr>
                <w:rFonts w:ascii="宋体" w:hAnsi="宋体" w:eastAsia="宋体"/>
                <w:sz w:val="16"/>
              </w:rPr>
              <w:t>—</w:t>
            </w:r>
          </w:p>
        </w:tc>
      </w:tr>
      <w:tr w14:paraId="3528E40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138D85">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67C9824">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577E8A8">
            <w:pPr>
              <w:jc w:val="center"/>
            </w:pPr>
            <w:r>
              <w:rPr>
                <w:rFonts w:ascii="宋体" w:hAnsi="宋体" w:eastAsia="宋体"/>
                <w:sz w:val="16"/>
              </w:rPr>
              <w:t>实际完成情况</w:t>
            </w:r>
          </w:p>
        </w:tc>
      </w:tr>
      <w:tr w14:paraId="72F6A92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02144B"/>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3DD7F26">
            <w:pPr>
              <w:jc w:val="both"/>
            </w:pPr>
            <w:r>
              <w:rPr>
                <w:rFonts w:ascii="宋体" w:hAnsi="宋体" w:eastAsia="宋体"/>
                <w:sz w:val="16"/>
              </w:rPr>
              <w:t>本项目资金用于补助中等职业学校奖学金4人，补助资金2.4万元，补助覆盖率100%，保障在中等职业教育中各项国家资助政策按规定得到落实，教育公平显著提升，满足家庭经济困难学生基本学习生活需要；提升中职教育吸引力。</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339064B">
            <w:pPr>
              <w:jc w:val="both"/>
            </w:pPr>
            <w:r>
              <w:rPr>
                <w:rFonts w:ascii="宋体" w:hAnsi="宋体" w:eastAsia="宋体"/>
                <w:sz w:val="16"/>
              </w:rPr>
              <w:t>本项目截止至2024年12月31日，已完成发放中等职业学校奖学金人数4人，补助金额6000元/人，已全额及时发放，补助覆盖率100%，项目有效保障在中等职业教育中各项国家资助政策按规定得到落实，促进教育公平，有力满足家庭经济困难学生基本学习生活需要；显著提升中职教育吸引力。</w:t>
            </w:r>
          </w:p>
        </w:tc>
      </w:tr>
      <w:tr w14:paraId="62832D0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0156F04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EE1127">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B17F61">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46B03E">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698B79">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57CD3D">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C9557D">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69BB63">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940997">
            <w:pPr>
              <w:jc w:val="center"/>
            </w:pPr>
            <w:r>
              <w:rPr>
                <w:rFonts w:ascii="宋体" w:hAnsi="宋体" w:eastAsia="宋体"/>
                <w:sz w:val="16"/>
              </w:rPr>
              <w:t>偏差原因分析及改进措施</w:t>
            </w:r>
          </w:p>
        </w:tc>
      </w:tr>
      <w:tr w14:paraId="0C6D798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681847">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D948E4">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1AB92F">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5D4CD5">
            <w:pPr>
              <w:jc w:val="center"/>
            </w:pPr>
            <w:r>
              <w:rPr>
                <w:rFonts w:ascii="宋体" w:hAnsi="宋体" w:eastAsia="宋体"/>
                <w:sz w:val="16"/>
              </w:rPr>
              <w:t>奖学金补助学生人数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BC76FF">
            <w:pPr>
              <w:jc w:val="center"/>
            </w:pPr>
            <w:r>
              <w:rPr>
                <w:rFonts w:ascii="宋体" w:hAnsi="宋体" w:eastAsia="宋体"/>
                <w:sz w:val="16"/>
              </w:rPr>
              <w:t>&gt;=4人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9252DB">
            <w:pPr>
              <w:jc w:val="center"/>
            </w:pPr>
            <w:r>
              <w:rPr>
                <w:rFonts w:ascii="宋体" w:hAnsi="宋体" w:eastAsia="宋体"/>
                <w:sz w:val="16"/>
              </w:rPr>
              <w:t>=4人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88EA96">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011C61">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0E479B">
            <w:pPr>
              <w:jc w:val="center"/>
            </w:pPr>
          </w:p>
        </w:tc>
      </w:tr>
      <w:tr w14:paraId="39B3942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11CBE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F604A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097650">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CE6B2B">
            <w:pPr>
              <w:jc w:val="center"/>
            </w:pPr>
            <w:r>
              <w:rPr>
                <w:rFonts w:ascii="宋体" w:hAnsi="宋体" w:eastAsia="宋体"/>
                <w:sz w:val="16"/>
              </w:rPr>
              <w:t>中等职业学校奖学金补助覆盖率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68489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B23F4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963B2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A076A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530ECA">
            <w:pPr>
              <w:jc w:val="center"/>
            </w:pPr>
          </w:p>
        </w:tc>
      </w:tr>
      <w:tr w14:paraId="430DDAC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D08D3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53AA6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A4956E">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F5CD90">
            <w:pPr>
              <w:jc w:val="center"/>
            </w:pPr>
            <w:r>
              <w:rPr>
                <w:rFonts w:ascii="宋体" w:hAnsi="宋体" w:eastAsia="宋体"/>
                <w:sz w:val="16"/>
              </w:rPr>
              <w:t>奖学金按规定及时发放率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0F28B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07164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750205">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D5DE1E">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02AB1B">
            <w:pPr>
              <w:jc w:val="center"/>
            </w:pPr>
          </w:p>
        </w:tc>
      </w:tr>
      <w:tr w14:paraId="2E197B2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575FF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2CBF49">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6F54FE">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112803">
            <w:pPr>
              <w:jc w:val="center"/>
            </w:pPr>
            <w:r>
              <w:rPr>
                <w:rFonts w:ascii="宋体" w:hAnsi="宋体" w:eastAsia="宋体"/>
                <w:sz w:val="16"/>
              </w:rPr>
              <w:t>奖学金补助标准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8A8503">
            <w:pPr>
              <w:jc w:val="center"/>
            </w:pPr>
            <w:r>
              <w:rPr>
                <w:rFonts w:ascii="宋体" w:hAnsi="宋体" w:eastAsia="宋体"/>
                <w:sz w:val="16"/>
              </w:rPr>
              <w:t>&lt;=6000元/人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20D752">
            <w:pPr>
              <w:jc w:val="center"/>
            </w:pPr>
            <w:r>
              <w:rPr>
                <w:rFonts w:ascii="宋体" w:hAnsi="宋体" w:eastAsia="宋体"/>
                <w:sz w:val="16"/>
              </w:rPr>
              <w:t>=6000元/人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2EF68A">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6710E2">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DC1472">
            <w:pPr>
              <w:jc w:val="center"/>
            </w:pPr>
          </w:p>
        </w:tc>
      </w:tr>
      <w:tr w14:paraId="54CF46B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C33C34"/>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5F67A5">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5CD23B">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C43A26">
            <w:pPr>
              <w:jc w:val="center"/>
            </w:pPr>
            <w:r>
              <w:rPr>
                <w:rFonts w:ascii="宋体" w:hAnsi="宋体" w:eastAsia="宋体"/>
                <w:sz w:val="16"/>
              </w:rPr>
              <w:t>减轻学生家庭经济负担</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272B44">
            <w:pPr>
              <w:jc w:val="center"/>
            </w:pPr>
            <w:r>
              <w:rPr>
                <w:rFonts w:ascii="宋体" w:hAnsi="宋体" w:eastAsia="宋体"/>
                <w:sz w:val="16"/>
              </w:rPr>
              <w:t>有效减轻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F69109">
            <w:pPr>
              <w:jc w:val="center"/>
            </w:pPr>
            <w:r>
              <w:rPr>
                <w:rFonts w:ascii="宋体" w:hAnsi="宋体" w:eastAsia="宋体"/>
                <w:sz w:val="16"/>
              </w:rPr>
              <w:t>有效减轻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18B72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E4F68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D69BF7">
            <w:pPr>
              <w:jc w:val="center"/>
            </w:pPr>
          </w:p>
        </w:tc>
      </w:tr>
      <w:tr w14:paraId="52DB28B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3B251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A596C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907AA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890F57">
            <w:pPr>
              <w:jc w:val="center"/>
            </w:pPr>
            <w:r>
              <w:rPr>
                <w:rFonts w:ascii="宋体" w:hAnsi="宋体" w:eastAsia="宋体"/>
                <w:sz w:val="16"/>
              </w:rPr>
              <w:t>中等职业学生因贫辍学率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5A6F0D">
            <w:pPr>
              <w:jc w:val="center"/>
            </w:pPr>
            <w:r>
              <w:rPr>
                <w:rFonts w:ascii="宋体" w:hAnsi="宋体" w:eastAsia="宋体"/>
                <w:sz w:val="16"/>
              </w:rPr>
              <w:t>&lt;=5%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B2C99C">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66D45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15160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87176F">
            <w:pPr>
              <w:jc w:val="center"/>
            </w:pPr>
          </w:p>
        </w:tc>
      </w:tr>
      <w:tr w14:paraId="20BEF8F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ADDB5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E0C0D7">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5B6093">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C539DD">
            <w:pPr>
              <w:jc w:val="center"/>
            </w:pPr>
            <w:r>
              <w:rPr>
                <w:rFonts w:ascii="宋体" w:hAnsi="宋体" w:eastAsia="宋体"/>
                <w:sz w:val="16"/>
              </w:rPr>
              <w:t>受助学生、家长满意度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4023C4">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E1D62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E72CD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E9A55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A5B85C">
            <w:pPr>
              <w:jc w:val="center"/>
            </w:pPr>
            <w:r>
              <w:rPr>
                <w:rFonts w:ascii="宋体" w:hAnsi="宋体" w:eastAsia="宋体"/>
                <w:sz w:val="16"/>
              </w:rPr>
              <w:t>偏差原因：项目实施效果较好，满意度实际值超过预期导致出现正偏差</w:t>
            </w:r>
          </w:p>
        </w:tc>
      </w:tr>
      <w:tr w14:paraId="41C38EC5">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0AE0748">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134710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C2FF9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9BE370">
            <w:pPr>
              <w:jc w:val="center"/>
            </w:pPr>
            <w:r>
              <w:rPr>
                <w:rFonts w:ascii="宋体" w:hAnsi="宋体" w:eastAsia="宋体"/>
                <w:sz w:val="16"/>
              </w:rPr>
              <w:t>100分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831751B"/>
        </w:tc>
      </w:tr>
    </w:tbl>
    <w:p w14:paraId="650FF0B3">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5B7E7E5">
        <w:tblPrEx>
          <w:tblCellMar>
            <w:top w:w="0" w:type="dxa"/>
            <w:left w:w="108" w:type="dxa"/>
            <w:bottom w:w="0" w:type="dxa"/>
            <w:right w:w="108" w:type="dxa"/>
          </w:tblCellMar>
        </w:tblPrEx>
        <w:tc>
          <w:tcPr>
            <w:tcW w:w="8847" w:type="dxa"/>
            <w:gridSpan w:val="9"/>
            <w:vAlign w:val="center"/>
          </w:tcPr>
          <w:p w14:paraId="43675F30">
            <w:pPr>
              <w:jc w:val="center"/>
            </w:pPr>
            <w:r>
              <w:rPr>
                <w:rFonts w:ascii="宋体" w:hAnsi="宋体" w:eastAsia="宋体"/>
                <w:sz w:val="24"/>
              </w:rPr>
              <w:t>项目支出绩效自评表</w:t>
            </w:r>
          </w:p>
        </w:tc>
      </w:tr>
      <w:tr w14:paraId="18458303">
        <w:tblPrEx>
          <w:tblCellMar>
            <w:top w:w="0" w:type="dxa"/>
            <w:left w:w="108" w:type="dxa"/>
            <w:bottom w:w="0" w:type="dxa"/>
            <w:right w:w="108" w:type="dxa"/>
          </w:tblCellMar>
        </w:tblPrEx>
        <w:tc>
          <w:tcPr>
            <w:tcW w:w="8847" w:type="dxa"/>
            <w:gridSpan w:val="9"/>
            <w:vAlign w:val="center"/>
          </w:tcPr>
          <w:p w14:paraId="01F14EF5">
            <w:pPr>
              <w:jc w:val="center"/>
            </w:pPr>
            <w:r>
              <w:rPr>
                <w:rFonts w:ascii="宋体" w:hAnsi="宋体" w:eastAsia="宋体"/>
                <w:sz w:val="24"/>
              </w:rPr>
              <w:t>(2024年度)</w:t>
            </w:r>
          </w:p>
        </w:tc>
      </w:tr>
      <w:tr w14:paraId="695FD1B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5A2C96">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4F16A17">
            <w:pPr>
              <w:jc w:val="center"/>
            </w:pPr>
            <w:r>
              <w:rPr>
                <w:rFonts w:ascii="宋体" w:hAnsi="宋体" w:eastAsia="宋体"/>
                <w:sz w:val="16"/>
              </w:rPr>
              <w:t>2024年生源地中等职业学校免教材费补助（中职）-和地财教</w:t>
            </w:r>
            <w:r>
              <w:rPr>
                <w:rFonts w:hint="eastAsia" w:ascii="宋体" w:hAnsi="宋体"/>
                <w:sz w:val="16"/>
                <w:lang w:eastAsia="zh-CN"/>
              </w:rPr>
              <w:t>〔2023〕73号</w:t>
            </w:r>
          </w:p>
        </w:tc>
      </w:tr>
      <w:tr w14:paraId="496842B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D883F6">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500145A">
            <w:pPr>
              <w:jc w:val="center"/>
            </w:pPr>
            <w:r>
              <w:rPr>
                <w:rFonts w:ascii="宋体" w:hAnsi="宋体" w:eastAsia="宋体"/>
                <w:sz w:val="16"/>
              </w:rPr>
              <w:t>和田县职业技术学校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FBB88F">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C9D8324">
            <w:pPr>
              <w:jc w:val="center"/>
            </w:pPr>
            <w:r>
              <w:rPr>
                <w:rFonts w:ascii="宋体" w:hAnsi="宋体" w:eastAsia="宋体"/>
                <w:sz w:val="16"/>
              </w:rPr>
              <w:t>和田县中等职业学校</w:t>
            </w:r>
          </w:p>
        </w:tc>
      </w:tr>
      <w:tr w14:paraId="283973C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465ABA">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7AEE89">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C1ED3B">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6A90FD">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47E166">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63CA69">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42019F">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400D0B">
            <w:pPr>
              <w:jc w:val="center"/>
            </w:pPr>
            <w:r>
              <w:rPr>
                <w:rFonts w:ascii="宋体" w:hAnsi="宋体" w:eastAsia="宋体"/>
                <w:sz w:val="16"/>
              </w:rPr>
              <w:t>得分</w:t>
            </w:r>
          </w:p>
        </w:tc>
      </w:tr>
      <w:tr w14:paraId="6CDC6CD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63578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7A85B7">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B46960">
            <w:pPr>
              <w:jc w:val="center"/>
            </w:pPr>
            <w:r>
              <w:rPr>
                <w:rFonts w:ascii="宋体" w:hAnsi="宋体" w:eastAsia="宋体"/>
                <w:sz w:val="16"/>
              </w:rPr>
              <w:t>132.57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6B753C">
            <w:pPr>
              <w:jc w:val="center"/>
            </w:pPr>
            <w:r>
              <w:rPr>
                <w:rFonts w:ascii="宋体" w:hAnsi="宋体" w:eastAsia="宋体"/>
                <w:sz w:val="16"/>
              </w:rPr>
              <w:t>132.57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D4A5C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9198D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693514">
            <w:pPr>
              <w:jc w:val="center"/>
            </w:pPr>
            <w:r>
              <w:rPr>
                <w:rFonts w:ascii="宋体" w:hAnsi="宋体" w:eastAsia="宋体"/>
                <w:sz w:val="16"/>
              </w:rPr>
              <w:t xml:space="preserve">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5F6F7C">
            <w:pPr>
              <w:jc w:val="center"/>
            </w:pPr>
            <w:r>
              <w:rPr>
                <w:rFonts w:ascii="宋体" w:hAnsi="宋体" w:eastAsia="宋体"/>
                <w:sz w:val="16"/>
              </w:rPr>
              <w:t>0.00分</w:t>
            </w:r>
          </w:p>
        </w:tc>
      </w:tr>
      <w:tr w14:paraId="519CF3A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352AD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C40A1D">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3374D1">
            <w:pPr>
              <w:jc w:val="center"/>
            </w:pPr>
            <w:r>
              <w:rPr>
                <w:rFonts w:ascii="宋体" w:hAnsi="宋体" w:eastAsia="宋体"/>
                <w:sz w:val="16"/>
              </w:rPr>
              <w:t>132.57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6539B7">
            <w:pPr>
              <w:jc w:val="center"/>
            </w:pPr>
            <w:r>
              <w:rPr>
                <w:rFonts w:ascii="宋体" w:hAnsi="宋体" w:eastAsia="宋体"/>
                <w:sz w:val="16"/>
              </w:rPr>
              <w:t>132.57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84238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46E49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BD22F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16CC55">
            <w:pPr>
              <w:jc w:val="center"/>
            </w:pPr>
            <w:r>
              <w:rPr>
                <w:rFonts w:ascii="宋体" w:hAnsi="宋体" w:eastAsia="宋体"/>
                <w:sz w:val="16"/>
              </w:rPr>
              <w:t>—</w:t>
            </w:r>
          </w:p>
        </w:tc>
      </w:tr>
      <w:tr w14:paraId="3FA4032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8B3CB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AEAC10">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01767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97D7E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93557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009F5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B5CF2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DA6CB4">
            <w:pPr>
              <w:jc w:val="center"/>
            </w:pPr>
            <w:r>
              <w:rPr>
                <w:rFonts w:ascii="宋体" w:hAnsi="宋体" w:eastAsia="宋体"/>
                <w:sz w:val="16"/>
              </w:rPr>
              <w:t>—</w:t>
            </w:r>
          </w:p>
        </w:tc>
      </w:tr>
      <w:tr w14:paraId="7B27B3A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82604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74C941">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C19AB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ADE79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8B1EB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956C1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B7343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66BF5B">
            <w:pPr>
              <w:jc w:val="center"/>
            </w:pPr>
            <w:r>
              <w:rPr>
                <w:rFonts w:ascii="宋体" w:hAnsi="宋体" w:eastAsia="宋体"/>
                <w:sz w:val="16"/>
              </w:rPr>
              <w:t>—</w:t>
            </w:r>
          </w:p>
        </w:tc>
      </w:tr>
      <w:tr w14:paraId="056387A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1E8C14">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5722159">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6B64F80">
            <w:pPr>
              <w:jc w:val="center"/>
            </w:pPr>
            <w:r>
              <w:rPr>
                <w:rFonts w:ascii="宋体" w:hAnsi="宋体" w:eastAsia="宋体"/>
                <w:sz w:val="16"/>
              </w:rPr>
              <w:t>实际完成情况</w:t>
            </w:r>
          </w:p>
        </w:tc>
      </w:tr>
      <w:tr w14:paraId="3BD0508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F89A9C"/>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76FD29A">
            <w:pPr>
              <w:jc w:val="both"/>
            </w:pPr>
            <w:r>
              <w:rPr>
                <w:rFonts w:ascii="宋体" w:hAnsi="宋体" w:eastAsia="宋体"/>
                <w:sz w:val="16"/>
              </w:rPr>
              <w:t>通过发放南疆四地州生源地中等职业（含技工）学校免教材费132.57万元，惠及学生4419人，实现减轻家庭经济困难学生的上学负担，帮助学生顺利完成学业，保障中等职业学校学生因贫辍学率控制在5%以下。</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DB7BD8D">
            <w:pPr>
              <w:jc w:val="both"/>
            </w:pPr>
            <w:r>
              <w:rPr>
                <w:rFonts w:ascii="宋体" w:hAnsi="宋体" w:eastAsia="宋体"/>
                <w:sz w:val="16"/>
              </w:rPr>
              <w:t>本项目截止至2024年12月31日，目前项目进度慢，支付手续不全，资金执行率低。争取加快项目实施进度，加大资金支付力度，及时完成支付材料的准备。</w:t>
            </w:r>
          </w:p>
        </w:tc>
      </w:tr>
      <w:tr w14:paraId="0026F7C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2F5C323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E66C29">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1EF102">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4F61EC">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6BC1CF">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79560F">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06827D">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379D0C">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4993D9">
            <w:pPr>
              <w:jc w:val="center"/>
            </w:pPr>
            <w:r>
              <w:rPr>
                <w:rFonts w:ascii="宋体" w:hAnsi="宋体" w:eastAsia="宋体"/>
                <w:sz w:val="16"/>
              </w:rPr>
              <w:t>偏差原因分析及改进措施</w:t>
            </w:r>
          </w:p>
        </w:tc>
      </w:tr>
      <w:tr w14:paraId="623BB4F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FAC981">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A86A84">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737A21">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86C597">
            <w:pPr>
              <w:jc w:val="center"/>
            </w:pPr>
            <w:r>
              <w:rPr>
                <w:rFonts w:ascii="宋体" w:hAnsi="宋体" w:eastAsia="宋体"/>
                <w:sz w:val="16"/>
              </w:rPr>
              <w:t>中职学生受助人数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172D9F">
            <w:pPr>
              <w:jc w:val="center"/>
            </w:pPr>
            <w:r>
              <w:rPr>
                <w:rFonts w:ascii="宋体" w:hAnsi="宋体" w:eastAsia="宋体"/>
                <w:sz w:val="16"/>
              </w:rPr>
              <w:t>&gt;=4419人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3CCE01">
            <w:pPr>
              <w:jc w:val="center"/>
            </w:pPr>
            <w:r>
              <w:rPr>
                <w:rFonts w:ascii="宋体" w:hAnsi="宋体" w:eastAsia="宋体"/>
                <w:sz w:val="16"/>
              </w:rPr>
              <w:t>=0人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EE9752">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8792B4">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3E7940">
            <w:pPr>
              <w:jc w:val="center"/>
            </w:pPr>
            <w:r>
              <w:rPr>
                <w:rFonts w:ascii="宋体" w:hAnsi="宋体" w:eastAsia="宋体"/>
                <w:sz w:val="16"/>
              </w:rPr>
              <w:t>偏差原因：项目进度慢，支付手续不全，资金执行率低。改进措施：加快项目实施进度，加大资金支付力度，及时完成支付材料的准备。</w:t>
            </w:r>
          </w:p>
        </w:tc>
      </w:tr>
      <w:tr w14:paraId="2F891D1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A2CE2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147AB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6866D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0D3523">
            <w:pPr>
              <w:jc w:val="center"/>
            </w:pPr>
            <w:r>
              <w:rPr>
                <w:rFonts w:ascii="宋体" w:hAnsi="宋体" w:eastAsia="宋体"/>
                <w:sz w:val="16"/>
              </w:rPr>
              <w:t>中职学生受助学生人数占应受助学生的比例</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FE843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472568">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64B2A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3D967C">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18B2EB">
            <w:pPr>
              <w:jc w:val="center"/>
            </w:pPr>
            <w:r>
              <w:rPr>
                <w:rFonts w:ascii="宋体" w:hAnsi="宋体" w:eastAsia="宋体"/>
                <w:sz w:val="16"/>
              </w:rPr>
              <w:t>偏差原因：项目进度慢，支付手续不全，资金执行率低。改进措施：加快项目实施进度，加大资金支付力度，及时完成支付材料的准备。</w:t>
            </w:r>
          </w:p>
        </w:tc>
      </w:tr>
      <w:tr w14:paraId="5CCC052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7F2A8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D3AC8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9F3F98">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938615">
            <w:pPr>
              <w:jc w:val="center"/>
            </w:pPr>
            <w:r>
              <w:rPr>
                <w:rFonts w:ascii="宋体" w:hAnsi="宋体" w:eastAsia="宋体"/>
                <w:sz w:val="16"/>
              </w:rPr>
              <w:t>中等职业学校学生补助覆盖率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7A9DA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278E6D">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0EDD94">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8F335B">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1A0CEE">
            <w:pPr>
              <w:jc w:val="center"/>
            </w:pPr>
            <w:r>
              <w:rPr>
                <w:rFonts w:ascii="宋体" w:hAnsi="宋体" w:eastAsia="宋体"/>
                <w:sz w:val="16"/>
              </w:rPr>
              <w:t>偏差原因：项目进度慢，支付手续不全，资金执行率低。改进措施：加快项目实施进度，加大资金支付力度，及时完成支付材料的准备。</w:t>
            </w:r>
          </w:p>
        </w:tc>
      </w:tr>
      <w:tr w14:paraId="40D1361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ACDF2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B9B68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79F4CF">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5C0E11">
            <w:pPr>
              <w:jc w:val="center"/>
            </w:pPr>
            <w:r>
              <w:rPr>
                <w:rFonts w:ascii="宋体" w:hAnsi="宋体" w:eastAsia="宋体"/>
                <w:sz w:val="16"/>
              </w:rPr>
              <w:t>补助资金及时发放率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5A529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9F25FC">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A5A34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3B2659">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B47136">
            <w:pPr>
              <w:jc w:val="center"/>
            </w:pPr>
            <w:r>
              <w:rPr>
                <w:rFonts w:ascii="宋体" w:hAnsi="宋体" w:eastAsia="宋体"/>
                <w:sz w:val="16"/>
              </w:rPr>
              <w:t>偏差原因：项目进度慢，支付手续不全，资金执行率低。改进措施：加快项目实施进度，加大资金支付力度，及时完成支付材料的准备。</w:t>
            </w:r>
          </w:p>
        </w:tc>
      </w:tr>
      <w:tr w14:paraId="2EC25C4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A3E12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2BC726">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9A05C3">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82EBDA">
            <w:pPr>
              <w:jc w:val="center"/>
            </w:pPr>
            <w:r>
              <w:rPr>
                <w:rFonts w:ascii="宋体" w:hAnsi="宋体" w:eastAsia="宋体"/>
                <w:sz w:val="16"/>
              </w:rPr>
              <w:t>免教材费生均标准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E5FF78">
            <w:pPr>
              <w:jc w:val="center"/>
            </w:pPr>
            <w:r>
              <w:rPr>
                <w:rFonts w:ascii="宋体" w:hAnsi="宋体" w:eastAsia="宋体"/>
                <w:sz w:val="16"/>
              </w:rPr>
              <w:t>&lt;=300元/人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7728B8">
            <w:pPr>
              <w:jc w:val="center"/>
            </w:pPr>
            <w:r>
              <w:rPr>
                <w:rFonts w:ascii="宋体" w:hAnsi="宋体" w:eastAsia="宋体"/>
                <w:sz w:val="16"/>
              </w:rPr>
              <w:t>=0元/人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3AEB4C">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F1C970">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D5B752">
            <w:pPr>
              <w:jc w:val="center"/>
            </w:pPr>
            <w:r>
              <w:rPr>
                <w:rFonts w:ascii="宋体" w:hAnsi="宋体" w:eastAsia="宋体"/>
                <w:sz w:val="16"/>
              </w:rPr>
              <w:t>偏差原因：项目进度慢，支付手续不全，资金执行率低。改进措施：加快项目实施进度，加大资金支付力度，及时完成支付材料的准备。</w:t>
            </w:r>
          </w:p>
        </w:tc>
      </w:tr>
      <w:tr w14:paraId="0DEEC58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F67141"/>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639A42">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8D3D94">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8F427A">
            <w:pPr>
              <w:jc w:val="center"/>
            </w:pPr>
            <w:r>
              <w:rPr>
                <w:rFonts w:ascii="宋体" w:hAnsi="宋体" w:eastAsia="宋体"/>
                <w:sz w:val="16"/>
              </w:rPr>
              <w:t>减轻家庭经济困难学生的经济负担</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1C8712">
            <w:pPr>
              <w:jc w:val="center"/>
            </w:pPr>
            <w:r>
              <w:rPr>
                <w:rFonts w:ascii="宋体" w:hAnsi="宋体" w:eastAsia="宋体"/>
                <w:sz w:val="16"/>
              </w:rPr>
              <w:t>有效减轻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397331">
            <w:pPr>
              <w:jc w:val="center"/>
            </w:pPr>
            <w:r>
              <w:rPr>
                <w:rFonts w:ascii="宋体" w:hAnsi="宋体" w:eastAsia="宋体"/>
                <w:sz w:val="16"/>
              </w:rPr>
              <w:t>实现目标程度较低</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221A9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288336">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231D61">
            <w:pPr>
              <w:jc w:val="center"/>
            </w:pPr>
            <w:r>
              <w:rPr>
                <w:rFonts w:ascii="宋体" w:hAnsi="宋体" w:eastAsia="宋体"/>
                <w:sz w:val="16"/>
              </w:rPr>
              <w:t>偏差原因：项目进度慢，支付手续不全，资金执行率低。改进措施：加快项目实施进度，加大资金支付力度，及时完成支付材料的准备。</w:t>
            </w:r>
          </w:p>
        </w:tc>
      </w:tr>
      <w:tr w14:paraId="5606806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482F1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FE4F1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21986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BE4701">
            <w:pPr>
              <w:jc w:val="center"/>
            </w:pPr>
            <w:r>
              <w:rPr>
                <w:rFonts w:ascii="宋体" w:hAnsi="宋体" w:eastAsia="宋体"/>
                <w:sz w:val="16"/>
              </w:rPr>
              <w:t>中职学校学生因贫辍学率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C171E2">
            <w:pPr>
              <w:jc w:val="center"/>
            </w:pPr>
            <w:r>
              <w:rPr>
                <w:rFonts w:ascii="宋体" w:hAnsi="宋体" w:eastAsia="宋体"/>
                <w:sz w:val="16"/>
              </w:rPr>
              <w:t>&lt;=5%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AC07D4">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5AF2F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CF3086">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5AF730">
            <w:pPr>
              <w:jc w:val="center"/>
            </w:pPr>
            <w:r>
              <w:rPr>
                <w:rFonts w:ascii="宋体" w:hAnsi="宋体" w:eastAsia="宋体"/>
                <w:sz w:val="16"/>
              </w:rPr>
              <w:t>偏差原因：项目进度慢，支付手续不全，资金执行率低。改进措施：加快项目实施进度，加大资金支付力度，及时完成支付材料的准备。</w:t>
            </w:r>
          </w:p>
        </w:tc>
      </w:tr>
      <w:tr w14:paraId="6F996D4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6E68D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454BDF">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4A8ECC">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AC169A">
            <w:pPr>
              <w:jc w:val="center"/>
            </w:pPr>
            <w:r>
              <w:rPr>
                <w:rFonts w:ascii="宋体" w:hAnsi="宋体" w:eastAsia="宋体"/>
                <w:sz w:val="16"/>
              </w:rPr>
              <w:t>学生、家长满意度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3F3005">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D29E9D">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3C113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F48009">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76653C">
            <w:pPr>
              <w:jc w:val="center"/>
            </w:pPr>
            <w:r>
              <w:rPr>
                <w:rFonts w:ascii="宋体" w:hAnsi="宋体" w:eastAsia="宋体"/>
                <w:sz w:val="16"/>
              </w:rPr>
              <w:t>偏差原因：项目进度慢，支付手续不全，资金执行率低。改进措施：加快项目实施进度，加大资金支付力度，及时完成支付材料的准备。</w:t>
            </w:r>
          </w:p>
        </w:tc>
      </w:tr>
      <w:tr w14:paraId="2EB8F5B0">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164BF30">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FD48BF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3F045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5892A1">
            <w:pPr>
              <w:jc w:val="center"/>
            </w:pPr>
            <w:r>
              <w:rPr>
                <w:rFonts w:ascii="宋体" w:hAnsi="宋体" w:eastAsia="宋体"/>
                <w:sz w:val="16"/>
              </w:rPr>
              <w:t>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E5FBDAC"/>
        </w:tc>
      </w:tr>
    </w:tbl>
    <w:p w14:paraId="01302639">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1D0C9D0">
        <w:tblPrEx>
          <w:tblCellMar>
            <w:top w:w="0" w:type="dxa"/>
            <w:left w:w="108" w:type="dxa"/>
            <w:bottom w:w="0" w:type="dxa"/>
            <w:right w:w="108" w:type="dxa"/>
          </w:tblCellMar>
        </w:tblPrEx>
        <w:tc>
          <w:tcPr>
            <w:tcW w:w="8847" w:type="dxa"/>
            <w:gridSpan w:val="9"/>
            <w:vAlign w:val="center"/>
          </w:tcPr>
          <w:p w14:paraId="5A2BB3D0">
            <w:pPr>
              <w:jc w:val="center"/>
            </w:pPr>
            <w:r>
              <w:rPr>
                <w:rFonts w:ascii="宋体" w:hAnsi="宋体" w:eastAsia="宋体"/>
                <w:sz w:val="24"/>
              </w:rPr>
              <w:t>项目支出绩效自评表</w:t>
            </w:r>
          </w:p>
        </w:tc>
      </w:tr>
      <w:tr w14:paraId="0FF82D1B">
        <w:tblPrEx>
          <w:tblCellMar>
            <w:top w:w="0" w:type="dxa"/>
            <w:left w:w="108" w:type="dxa"/>
            <w:bottom w:w="0" w:type="dxa"/>
            <w:right w:w="108" w:type="dxa"/>
          </w:tblCellMar>
        </w:tblPrEx>
        <w:tc>
          <w:tcPr>
            <w:tcW w:w="8847" w:type="dxa"/>
            <w:gridSpan w:val="9"/>
            <w:vAlign w:val="center"/>
          </w:tcPr>
          <w:p w14:paraId="7850E7A3">
            <w:pPr>
              <w:jc w:val="center"/>
            </w:pPr>
            <w:r>
              <w:rPr>
                <w:rFonts w:ascii="宋体" w:hAnsi="宋体" w:eastAsia="宋体"/>
                <w:sz w:val="24"/>
              </w:rPr>
              <w:t>(2024年度)</w:t>
            </w:r>
          </w:p>
        </w:tc>
      </w:tr>
      <w:tr w14:paraId="4AB0E2B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2C40C5">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F07C54D">
            <w:pPr>
              <w:jc w:val="center"/>
            </w:pPr>
            <w:r>
              <w:rPr>
                <w:rFonts w:ascii="宋体" w:hAnsi="宋体" w:eastAsia="宋体"/>
                <w:sz w:val="16"/>
              </w:rPr>
              <w:t>2024年自治区教育项目经费学生住宿费和教材费（中职）-和地财教</w:t>
            </w:r>
            <w:r>
              <w:rPr>
                <w:rFonts w:hint="eastAsia" w:ascii="宋体" w:hAnsi="宋体"/>
                <w:sz w:val="16"/>
                <w:lang w:eastAsia="zh-CN"/>
              </w:rPr>
              <w:t>〔2023〕77号</w:t>
            </w:r>
          </w:p>
        </w:tc>
      </w:tr>
      <w:tr w14:paraId="636D2F3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96BB10">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B08385F">
            <w:pPr>
              <w:jc w:val="center"/>
            </w:pPr>
            <w:r>
              <w:rPr>
                <w:rFonts w:ascii="宋体" w:hAnsi="宋体" w:eastAsia="宋体"/>
                <w:sz w:val="16"/>
              </w:rPr>
              <w:t>和田县职业技术学校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F7738D">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85244FB">
            <w:pPr>
              <w:jc w:val="center"/>
            </w:pPr>
            <w:r>
              <w:rPr>
                <w:rFonts w:ascii="宋体" w:hAnsi="宋体" w:eastAsia="宋体"/>
                <w:sz w:val="16"/>
              </w:rPr>
              <w:t>和田县中等职业学校</w:t>
            </w:r>
          </w:p>
        </w:tc>
      </w:tr>
      <w:tr w14:paraId="1A3A120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76A9FB">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8DF475">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57F6BA">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EC028E">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652433">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68579A">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D402E8">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E9ED39">
            <w:pPr>
              <w:jc w:val="center"/>
            </w:pPr>
            <w:r>
              <w:rPr>
                <w:rFonts w:ascii="宋体" w:hAnsi="宋体" w:eastAsia="宋体"/>
                <w:sz w:val="16"/>
              </w:rPr>
              <w:t>得分</w:t>
            </w:r>
          </w:p>
        </w:tc>
      </w:tr>
      <w:tr w14:paraId="5EE9999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0A8D2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7F592C">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04A8B2">
            <w:pPr>
              <w:jc w:val="center"/>
            </w:pPr>
            <w:r>
              <w:rPr>
                <w:rFonts w:ascii="宋体" w:hAnsi="宋体" w:eastAsia="宋体"/>
                <w:sz w:val="16"/>
              </w:rPr>
              <w:t>272.52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9D13CD">
            <w:pPr>
              <w:jc w:val="center"/>
            </w:pPr>
            <w:r>
              <w:rPr>
                <w:rFonts w:ascii="宋体" w:hAnsi="宋体" w:eastAsia="宋体"/>
                <w:sz w:val="16"/>
              </w:rPr>
              <w:t>272.52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47C684">
            <w:pPr>
              <w:jc w:val="center"/>
            </w:pPr>
            <w:r>
              <w:rPr>
                <w:rFonts w:ascii="宋体" w:hAnsi="宋体" w:eastAsia="宋体"/>
                <w:sz w:val="16"/>
              </w:rPr>
              <w:t>206.22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8882A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2F0864">
            <w:pPr>
              <w:jc w:val="center"/>
            </w:pPr>
            <w:r>
              <w:rPr>
                <w:rFonts w:ascii="宋体" w:hAnsi="宋体" w:eastAsia="宋体"/>
                <w:sz w:val="16"/>
              </w:rPr>
              <w:t xml:space="preserve">75.67%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841066">
            <w:pPr>
              <w:jc w:val="center"/>
            </w:pPr>
            <w:r>
              <w:rPr>
                <w:rFonts w:ascii="宋体" w:hAnsi="宋体" w:eastAsia="宋体"/>
                <w:sz w:val="16"/>
              </w:rPr>
              <w:t>3.92分</w:t>
            </w:r>
          </w:p>
        </w:tc>
      </w:tr>
      <w:tr w14:paraId="02A3F3D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EBA1A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FC67FE">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F96BB6">
            <w:pPr>
              <w:jc w:val="center"/>
            </w:pPr>
            <w:r>
              <w:rPr>
                <w:rFonts w:ascii="宋体" w:hAnsi="宋体" w:eastAsia="宋体"/>
                <w:sz w:val="16"/>
              </w:rPr>
              <w:t>272.52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25374E">
            <w:pPr>
              <w:jc w:val="center"/>
            </w:pPr>
            <w:r>
              <w:rPr>
                <w:rFonts w:ascii="宋体" w:hAnsi="宋体" w:eastAsia="宋体"/>
                <w:sz w:val="16"/>
              </w:rPr>
              <w:t>272.52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257172">
            <w:pPr>
              <w:jc w:val="center"/>
            </w:pPr>
            <w:r>
              <w:rPr>
                <w:rFonts w:ascii="宋体" w:hAnsi="宋体" w:eastAsia="宋体"/>
                <w:sz w:val="16"/>
              </w:rPr>
              <w:t>206.22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3FC5F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D4B24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B8DF24">
            <w:pPr>
              <w:jc w:val="center"/>
            </w:pPr>
            <w:r>
              <w:rPr>
                <w:rFonts w:ascii="宋体" w:hAnsi="宋体" w:eastAsia="宋体"/>
                <w:sz w:val="16"/>
              </w:rPr>
              <w:t>—</w:t>
            </w:r>
          </w:p>
        </w:tc>
      </w:tr>
      <w:tr w14:paraId="781336D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56D2D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E26C86">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B34EE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00342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1C6F4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F3B69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A09CC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0BEFAE">
            <w:pPr>
              <w:jc w:val="center"/>
            </w:pPr>
            <w:r>
              <w:rPr>
                <w:rFonts w:ascii="宋体" w:hAnsi="宋体" w:eastAsia="宋体"/>
                <w:sz w:val="16"/>
              </w:rPr>
              <w:t>—</w:t>
            </w:r>
          </w:p>
        </w:tc>
      </w:tr>
      <w:tr w14:paraId="6190B23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B4AD7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03A75E">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09C5F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97C1F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6EDFC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8FD7E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FE33A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FE7010">
            <w:pPr>
              <w:jc w:val="center"/>
            </w:pPr>
            <w:r>
              <w:rPr>
                <w:rFonts w:ascii="宋体" w:hAnsi="宋体" w:eastAsia="宋体"/>
                <w:sz w:val="16"/>
              </w:rPr>
              <w:t>—</w:t>
            </w:r>
          </w:p>
        </w:tc>
      </w:tr>
      <w:tr w14:paraId="434ED4A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F13CDA">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CC97516">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0286AFD">
            <w:pPr>
              <w:jc w:val="center"/>
            </w:pPr>
            <w:r>
              <w:rPr>
                <w:rFonts w:ascii="宋体" w:hAnsi="宋体" w:eastAsia="宋体"/>
                <w:sz w:val="16"/>
              </w:rPr>
              <w:t>实际完成情况</w:t>
            </w:r>
          </w:p>
        </w:tc>
      </w:tr>
      <w:tr w14:paraId="7AD9D4E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9E24C1"/>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FC38B7D">
            <w:pPr>
              <w:jc w:val="both"/>
            </w:pPr>
            <w:r>
              <w:rPr>
                <w:rFonts w:ascii="宋体" w:hAnsi="宋体" w:eastAsia="宋体"/>
                <w:sz w:val="16"/>
              </w:rPr>
              <w:t>目标1：本项目资金272.52万元，用于补助中等职业学校住宿费和教材费享受人数共4419人。</w:t>
            </w:r>
            <w:r>
              <w:rPr>
                <w:rFonts w:ascii="宋体" w:hAnsi="宋体" w:eastAsia="宋体"/>
                <w:sz w:val="16"/>
              </w:rPr>
              <w:br w:type="textWrapping"/>
            </w:r>
            <w:r>
              <w:rPr>
                <w:rFonts w:ascii="宋体" w:hAnsi="宋体" w:eastAsia="宋体"/>
                <w:sz w:val="16"/>
              </w:rPr>
              <w:t>目标2：项目的实施有效改善学校住宿条件，为学生提供舒适的休息环境，帮助学生顺利完成学业，</w:t>
            </w:r>
            <w:r>
              <w:rPr>
                <w:rFonts w:ascii="宋体" w:hAnsi="宋体" w:eastAsia="宋体"/>
                <w:sz w:val="16"/>
              </w:rPr>
              <w:br w:type="textWrapping"/>
            </w:r>
            <w:r>
              <w:rPr>
                <w:rFonts w:ascii="宋体" w:hAnsi="宋体" w:eastAsia="宋体"/>
                <w:sz w:val="16"/>
              </w:rPr>
              <w:t>目标3：提升中职教育吸引力，推进国家通用语言文字政策，促进教育公平。</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DDAE7A1">
            <w:pPr>
              <w:jc w:val="both"/>
            </w:pPr>
            <w:r>
              <w:rPr>
                <w:rFonts w:ascii="宋体" w:hAnsi="宋体" w:eastAsia="宋体"/>
                <w:sz w:val="16"/>
              </w:rPr>
              <w:t>本项目截止至2024年12月31日，中等职业学校住宿费和教材费实际补助人数4419人，项目实际支出金额206.22万元，已有效改善学校住宿条件，为学生提供舒适的休息环境，帮助学生顺利完成学业，有效提升中职教育吸引力，推进国家通用语言文字政策，促进教育公平。</w:t>
            </w:r>
          </w:p>
        </w:tc>
      </w:tr>
      <w:tr w14:paraId="1CF3ACA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72A1759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9B0FDC">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696F70">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C4CBDB">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64104B">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233C61">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834F7A">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7E9132">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EBA10A">
            <w:pPr>
              <w:jc w:val="center"/>
            </w:pPr>
            <w:r>
              <w:rPr>
                <w:rFonts w:ascii="宋体" w:hAnsi="宋体" w:eastAsia="宋体"/>
                <w:sz w:val="16"/>
              </w:rPr>
              <w:t>偏差原因分析及改进措施</w:t>
            </w:r>
          </w:p>
        </w:tc>
      </w:tr>
      <w:tr w14:paraId="2C50C2B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B9EAC7">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1A2786">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044386">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2EC88F">
            <w:pPr>
              <w:jc w:val="center"/>
            </w:pPr>
            <w:r>
              <w:rPr>
                <w:rFonts w:ascii="宋体" w:hAnsi="宋体" w:eastAsia="宋体"/>
                <w:sz w:val="16"/>
              </w:rPr>
              <w:t>应受助学生人数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9ED3AF">
            <w:pPr>
              <w:jc w:val="center"/>
            </w:pPr>
            <w:r>
              <w:rPr>
                <w:rFonts w:ascii="宋体" w:hAnsi="宋体" w:eastAsia="宋体"/>
                <w:sz w:val="16"/>
              </w:rPr>
              <w:t>=4419人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2B5970">
            <w:pPr>
              <w:jc w:val="center"/>
            </w:pPr>
            <w:r>
              <w:rPr>
                <w:rFonts w:ascii="宋体" w:hAnsi="宋体" w:eastAsia="宋体"/>
                <w:sz w:val="16"/>
              </w:rPr>
              <w:t>=4419人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350A9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76BB9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692A7F">
            <w:pPr>
              <w:jc w:val="center"/>
            </w:pPr>
          </w:p>
        </w:tc>
      </w:tr>
      <w:tr w14:paraId="733D61D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27236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35DB23"/>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A03B49">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3C6440">
            <w:pPr>
              <w:jc w:val="center"/>
            </w:pPr>
            <w:r>
              <w:rPr>
                <w:rFonts w:ascii="宋体" w:hAnsi="宋体" w:eastAsia="宋体"/>
                <w:sz w:val="16"/>
              </w:rPr>
              <w:t>实际受助学生资助政策覆盖率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848F3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A50AA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AC2C1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D3A45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22B202">
            <w:pPr>
              <w:jc w:val="center"/>
            </w:pPr>
          </w:p>
        </w:tc>
      </w:tr>
      <w:tr w14:paraId="6F4B457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38F1F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EE570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BD3E5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1DDDA4">
            <w:pPr>
              <w:jc w:val="center"/>
            </w:pPr>
            <w:r>
              <w:rPr>
                <w:rFonts w:ascii="宋体" w:hAnsi="宋体" w:eastAsia="宋体"/>
                <w:sz w:val="16"/>
              </w:rPr>
              <w:t>资金足额到位率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69652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8E498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2C018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9F141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B0DBD3">
            <w:pPr>
              <w:jc w:val="center"/>
            </w:pPr>
            <w:r>
              <w:rPr>
                <w:rFonts w:ascii="宋体" w:hAnsi="宋体" w:eastAsia="宋体"/>
                <w:sz w:val="16"/>
              </w:rPr>
              <w:t>偏差原因：项目进度较慢，资金及时支付率不高，支付手续不全。改进措施：加大资金支付力度，及时完善支付手续，持续跟进项目进度。</w:t>
            </w:r>
          </w:p>
        </w:tc>
      </w:tr>
      <w:tr w14:paraId="469D4FD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0862B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BA38E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E96A85">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07E35A">
            <w:pPr>
              <w:jc w:val="center"/>
            </w:pPr>
            <w:r>
              <w:rPr>
                <w:rFonts w:ascii="宋体" w:hAnsi="宋体" w:eastAsia="宋体"/>
                <w:sz w:val="16"/>
              </w:rPr>
              <w:t>资金按规定及时支付率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55A48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5A361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59F1A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AD8BE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E8E8AF">
            <w:pPr>
              <w:jc w:val="center"/>
            </w:pPr>
            <w:r>
              <w:rPr>
                <w:rFonts w:ascii="宋体" w:hAnsi="宋体" w:eastAsia="宋体"/>
                <w:sz w:val="16"/>
              </w:rPr>
              <w:t>偏差原因：项目进度较慢，资金及时支付率不高，支付手续不全。改进措施：加大资金支付力度，及时完善支付手续，持续跟进项目进度。</w:t>
            </w:r>
          </w:p>
        </w:tc>
      </w:tr>
      <w:tr w14:paraId="0AEB960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CB8425"/>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E14EC1">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FEBE3F">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D21E03">
            <w:pPr>
              <w:jc w:val="center"/>
            </w:pPr>
            <w:r>
              <w:rPr>
                <w:rFonts w:ascii="宋体" w:hAnsi="宋体" w:eastAsia="宋体"/>
                <w:sz w:val="16"/>
              </w:rPr>
              <w:t>本次下拨免住宿费资金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AA2F25">
            <w:pPr>
              <w:jc w:val="center"/>
            </w:pPr>
            <w:r>
              <w:rPr>
                <w:rFonts w:ascii="宋体" w:hAnsi="宋体" w:eastAsia="宋体"/>
                <w:sz w:val="16"/>
              </w:rPr>
              <w:t>&lt;=2725200元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A3EA0E">
            <w:pPr>
              <w:jc w:val="center"/>
            </w:pPr>
            <w:r>
              <w:rPr>
                <w:rFonts w:ascii="宋体" w:hAnsi="宋体" w:eastAsia="宋体"/>
                <w:sz w:val="16"/>
              </w:rPr>
              <w:t>=2725200元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A954B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6D095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3FFAC7">
            <w:pPr>
              <w:jc w:val="center"/>
            </w:pPr>
            <w:r>
              <w:rPr>
                <w:rFonts w:ascii="宋体" w:hAnsi="宋体" w:eastAsia="宋体"/>
                <w:sz w:val="16"/>
              </w:rPr>
              <w:t>偏差原因：项目进度较慢，资金及时支付率不高，支付手续不全。改进措施：加大资金支付力度，及时完善支付手续，持续跟进项目进度。</w:t>
            </w:r>
          </w:p>
        </w:tc>
      </w:tr>
      <w:tr w14:paraId="7980F2C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A5F05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C8219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655EB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031F3A">
            <w:pPr>
              <w:jc w:val="center"/>
            </w:pPr>
            <w:r>
              <w:rPr>
                <w:rFonts w:ascii="宋体" w:hAnsi="宋体" w:eastAsia="宋体"/>
                <w:sz w:val="16"/>
              </w:rPr>
              <w:t>本次下拨资金生均标准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67BC69">
            <w:pPr>
              <w:jc w:val="center"/>
            </w:pPr>
            <w:r>
              <w:rPr>
                <w:rFonts w:ascii="宋体" w:hAnsi="宋体" w:eastAsia="宋体"/>
                <w:sz w:val="16"/>
              </w:rPr>
              <w:t>&lt;=616.70元/人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0BFD55">
            <w:pPr>
              <w:jc w:val="center"/>
            </w:pPr>
            <w:r>
              <w:rPr>
                <w:rFonts w:ascii="宋体" w:hAnsi="宋体" w:eastAsia="宋体"/>
                <w:sz w:val="16"/>
              </w:rPr>
              <w:t>=466.67元/人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4C985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5D2384">
            <w:pPr>
              <w:jc w:val="center"/>
            </w:pPr>
            <w:r>
              <w:rPr>
                <w:rFonts w:ascii="宋体" w:hAnsi="宋体" w:eastAsia="宋体"/>
                <w:sz w:val="16"/>
              </w:rPr>
              <w:t>3.92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452D7C">
            <w:pPr>
              <w:jc w:val="center"/>
            </w:pPr>
            <w:r>
              <w:rPr>
                <w:rFonts w:ascii="宋体" w:hAnsi="宋体" w:eastAsia="宋体"/>
                <w:sz w:val="16"/>
              </w:rPr>
              <w:t>偏差原因：项目进度较慢，资金及时支付率不高，支付手续不全。改进措施：加大资金支付力度，及时完善支付手续，持续跟进项目进度。</w:t>
            </w:r>
          </w:p>
        </w:tc>
      </w:tr>
      <w:tr w14:paraId="177A3A9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862092"/>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09AA73">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054E0A">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FD0BD6">
            <w:pPr>
              <w:jc w:val="center"/>
            </w:pPr>
            <w:r>
              <w:rPr>
                <w:rFonts w:ascii="宋体" w:hAnsi="宋体" w:eastAsia="宋体"/>
                <w:sz w:val="16"/>
              </w:rPr>
              <w:t>推进国家通用语言文字政策知晓率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1581A8">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CE7633">
            <w:pPr>
              <w:jc w:val="center"/>
            </w:pPr>
            <w:r>
              <w:rPr>
                <w:rFonts w:ascii="宋体" w:hAnsi="宋体" w:eastAsia="宋体"/>
                <w:sz w:val="16"/>
              </w:rPr>
              <w: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735A4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4523F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D466B5">
            <w:pPr>
              <w:jc w:val="center"/>
            </w:pPr>
          </w:p>
        </w:tc>
      </w:tr>
      <w:tr w14:paraId="70E076A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40A5E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CD858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ACF2E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E4B748">
            <w:pPr>
              <w:jc w:val="center"/>
            </w:pPr>
            <w:r>
              <w:rPr>
                <w:rFonts w:ascii="宋体" w:hAnsi="宋体" w:eastAsia="宋体"/>
                <w:sz w:val="16"/>
              </w:rPr>
              <w:t>改善学校住宿条件，提升中职教育吸引力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907815">
            <w:pPr>
              <w:jc w:val="center"/>
            </w:pPr>
            <w:r>
              <w:rPr>
                <w:rFonts w:ascii="宋体" w:hAnsi="宋体" w:eastAsia="宋体"/>
                <w:sz w:val="16"/>
              </w:rPr>
              <w:t>有效改善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7A9148">
            <w:pPr>
              <w:jc w:val="center"/>
            </w:pPr>
            <w:r>
              <w:rPr>
                <w:rFonts w:ascii="宋体" w:hAnsi="宋体" w:eastAsia="宋体"/>
                <w:sz w:val="16"/>
              </w:rPr>
              <w:t>有效改善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40628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A9E58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DC8CEB">
            <w:pPr>
              <w:jc w:val="center"/>
            </w:pPr>
          </w:p>
        </w:tc>
      </w:tr>
      <w:tr w14:paraId="5C516B2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9B97CA"/>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A2BD73">
            <w:pPr>
              <w:jc w:val="center"/>
            </w:pPr>
            <w:r>
              <w:rPr>
                <w:rFonts w:ascii="宋体" w:hAnsi="宋体" w:eastAsia="宋体"/>
                <w:sz w:val="16"/>
              </w:rPr>
              <w:t>满意度指标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F071A0">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67E71C">
            <w:pPr>
              <w:jc w:val="center"/>
            </w:pPr>
            <w:r>
              <w:rPr>
                <w:rFonts w:ascii="宋体" w:hAnsi="宋体" w:eastAsia="宋体"/>
                <w:sz w:val="16"/>
              </w:rPr>
              <w:t>抽样调查学生满意度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182E8C">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0B77E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B5486B">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FB23FB">
            <w:pPr>
              <w:jc w:val="center"/>
            </w:pPr>
            <w:r>
              <w:rPr>
                <w:rFonts w:ascii="宋体" w:hAnsi="宋体" w:eastAsia="宋体"/>
                <w:sz w:val="16"/>
              </w:rPr>
              <w:t>4.44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A047A8">
            <w:pPr>
              <w:jc w:val="center"/>
            </w:pPr>
            <w:r>
              <w:rPr>
                <w:rFonts w:ascii="宋体" w:hAnsi="宋体" w:eastAsia="宋体"/>
                <w:sz w:val="16"/>
              </w:rPr>
              <w:t>偏差原因：项目实施效果较好，满意度实际值超过预期导致出现正偏差</w:t>
            </w:r>
          </w:p>
        </w:tc>
      </w:tr>
      <w:tr w14:paraId="3166C48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239B1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61D5C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E24FC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E9F19F">
            <w:pPr>
              <w:jc w:val="center"/>
            </w:pPr>
            <w:r>
              <w:rPr>
                <w:rFonts w:ascii="宋体" w:hAnsi="宋体" w:eastAsia="宋体"/>
                <w:sz w:val="16"/>
              </w:rPr>
              <w:t>抽样调查教师满意度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B5C020">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69E5F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24AEB0">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3893CA">
            <w:pPr>
              <w:jc w:val="center"/>
            </w:pPr>
            <w:r>
              <w:rPr>
                <w:rFonts w:ascii="宋体" w:hAnsi="宋体" w:eastAsia="宋体"/>
                <w:sz w:val="16"/>
              </w:rPr>
              <w:t>4.44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E151FF">
            <w:pPr>
              <w:jc w:val="center"/>
            </w:pPr>
            <w:r>
              <w:rPr>
                <w:rFonts w:ascii="宋体" w:hAnsi="宋体" w:eastAsia="宋体"/>
                <w:sz w:val="16"/>
              </w:rPr>
              <w:t>偏差原因：项目实施效果较好，满意度实际值超过预期导致出现正偏差</w:t>
            </w:r>
          </w:p>
        </w:tc>
      </w:tr>
      <w:tr w14:paraId="48D64994">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B0A960B">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53A723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9639E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0AA3DC">
            <w:pPr>
              <w:jc w:val="center"/>
            </w:pPr>
            <w:r>
              <w:rPr>
                <w:rFonts w:ascii="宋体" w:hAnsi="宋体" w:eastAsia="宋体"/>
                <w:sz w:val="16"/>
              </w:rPr>
              <w:t>86.72分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45A9C5A"/>
        </w:tc>
      </w:tr>
    </w:tbl>
    <w:p w14:paraId="2C574685">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3F185F7">
        <w:tblPrEx>
          <w:tblCellMar>
            <w:top w:w="0" w:type="dxa"/>
            <w:left w:w="108" w:type="dxa"/>
            <w:bottom w:w="0" w:type="dxa"/>
            <w:right w:w="108" w:type="dxa"/>
          </w:tblCellMar>
        </w:tblPrEx>
        <w:tc>
          <w:tcPr>
            <w:tcW w:w="8847" w:type="dxa"/>
            <w:gridSpan w:val="9"/>
            <w:vAlign w:val="center"/>
          </w:tcPr>
          <w:p w14:paraId="36FDA78D">
            <w:pPr>
              <w:jc w:val="center"/>
            </w:pPr>
            <w:r>
              <w:rPr>
                <w:rFonts w:ascii="宋体" w:hAnsi="宋体" w:eastAsia="宋体"/>
                <w:sz w:val="24"/>
              </w:rPr>
              <w:t>项目支出绩效自评表</w:t>
            </w:r>
          </w:p>
        </w:tc>
      </w:tr>
      <w:tr w14:paraId="2B22406A">
        <w:tblPrEx>
          <w:tblCellMar>
            <w:top w:w="0" w:type="dxa"/>
            <w:left w:w="108" w:type="dxa"/>
            <w:bottom w:w="0" w:type="dxa"/>
            <w:right w:w="108" w:type="dxa"/>
          </w:tblCellMar>
        </w:tblPrEx>
        <w:tc>
          <w:tcPr>
            <w:tcW w:w="8847" w:type="dxa"/>
            <w:gridSpan w:val="9"/>
            <w:vAlign w:val="center"/>
          </w:tcPr>
          <w:p w14:paraId="44D96382">
            <w:pPr>
              <w:jc w:val="center"/>
            </w:pPr>
            <w:r>
              <w:rPr>
                <w:rFonts w:ascii="宋体" w:hAnsi="宋体" w:eastAsia="宋体"/>
                <w:sz w:val="24"/>
              </w:rPr>
              <w:t>(2024年度)</w:t>
            </w:r>
          </w:p>
        </w:tc>
      </w:tr>
      <w:tr w14:paraId="178224C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D32955">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D0C2BD7">
            <w:pPr>
              <w:jc w:val="center"/>
            </w:pPr>
            <w:r>
              <w:rPr>
                <w:rFonts w:ascii="宋体" w:hAnsi="宋体" w:eastAsia="宋体"/>
                <w:sz w:val="16"/>
              </w:rPr>
              <w:t>2024年自治区教育项目经费生均公用经费（中职）-和地财教</w:t>
            </w:r>
            <w:r>
              <w:rPr>
                <w:rFonts w:hint="eastAsia" w:ascii="宋体" w:hAnsi="宋体"/>
                <w:sz w:val="16"/>
                <w:lang w:eastAsia="zh-CN"/>
              </w:rPr>
              <w:t>〔2023〕77号</w:t>
            </w:r>
          </w:p>
        </w:tc>
      </w:tr>
      <w:tr w14:paraId="4326504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4AA751">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C890010">
            <w:pPr>
              <w:jc w:val="center"/>
            </w:pPr>
            <w:r>
              <w:rPr>
                <w:rFonts w:ascii="宋体" w:hAnsi="宋体" w:eastAsia="宋体"/>
                <w:sz w:val="16"/>
              </w:rPr>
              <w:t>和田县职业技术学校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6E4DE9">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E820A1D">
            <w:pPr>
              <w:jc w:val="center"/>
            </w:pPr>
            <w:r>
              <w:rPr>
                <w:rFonts w:ascii="宋体" w:hAnsi="宋体" w:eastAsia="宋体"/>
                <w:sz w:val="16"/>
              </w:rPr>
              <w:t>和田县中等职业学校</w:t>
            </w:r>
          </w:p>
        </w:tc>
      </w:tr>
      <w:tr w14:paraId="24CDE90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341471">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26590E">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50EF2A">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FD4C73">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D5052B">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D8088F">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5F9CC1">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8501D6">
            <w:pPr>
              <w:jc w:val="center"/>
            </w:pPr>
            <w:r>
              <w:rPr>
                <w:rFonts w:ascii="宋体" w:hAnsi="宋体" w:eastAsia="宋体"/>
                <w:sz w:val="16"/>
              </w:rPr>
              <w:t>得分</w:t>
            </w:r>
          </w:p>
        </w:tc>
      </w:tr>
      <w:tr w14:paraId="0595231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7AC8D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F2DC3E">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712593">
            <w:pPr>
              <w:jc w:val="center"/>
            </w:pPr>
            <w:r>
              <w:rPr>
                <w:rFonts w:ascii="宋体" w:hAnsi="宋体" w:eastAsia="宋体"/>
                <w:sz w:val="16"/>
              </w:rPr>
              <w:t>454.70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FB8196">
            <w:pPr>
              <w:jc w:val="center"/>
            </w:pPr>
            <w:r>
              <w:rPr>
                <w:rFonts w:ascii="宋体" w:hAnsi="宋体" w:eastAsia="宋体"/>
                <w:sz w:val="16"/>
              </w:rPr>
              <w:t>454.70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AB8BDE">
            <w:pPr>
              <w:jc w:val="center"/>
            </w:pPr>
            <w:r>
              <w:rPr>
                <w:rFonts w:ascii="宋体" w:hAnsi="宋体" w:eastAsia="宋体"/>
                <w:sz w:val="16"/>
              </w:rPr>
              <w:t>319.58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B3F02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814068">
            <w:pPr>
              <w:jc w:val="center"/>
            </w:pPr>
            <w:r>
              <w:rPr>
                <w:rFonts w:ascii="宋体" w:hAnsi="宋体" w:eastAsia="宋体"/>
                <w:sz w:val="16"/>
              </w:rPr>
              <w:t xml:space="preserve">70.28%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FA59C3">
            <w:pPr>
              <w:jc w:val="center"/>
            </w:pPr>
            <w:r>
              <w:rPr>
                <w:rFonts w:ascii="宋体" w:hAnsi="宋体" w:eastAsia="宋体"/>
                <w:sz w:val="16"/>
              </w:rPr>
              <w:t>2.57分</w:t>
            </w:r>
          </w:p>
        </w:tc>
      </w:tr>
      <w:tr w14:paraId="46C48C2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A876A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47CCF8">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58DC9E">
            <w:pPr>
              <w:jc w:val="center"/>
            </w:pPr>
            <w:r>
              <w:rPr>
                <w:rFonts w:ascii="宋体" w:hAnsi="宋体" w:eastAsia="宋体"/>
                <w:sz w:val="16"/>
              </w:rPr>
              <w:t>454.70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D4C2E6">
            <w:pPr>
              <w:jc w:val="center"/>
            </w:pPr>
            <w:r>
              <w:rPr>
                <w:rFonts w:ascii="宋体" w:hAnsi="宋体" w:eastAsia="宋体"/>
                <w:sz w:val="16"/>
              </w:rPr>
              <w:t>454.70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4452E0">
            <w:pPr>
              <w:jc w:val="center"/>
            </w:pPr>
            <w:r>
              <w:rPr>
                <w:rFonts w:ascii="宋体" w:hAnsi="宋体" w:eastAsia="宋体"/>
                <w:sz w:val="16"/>
              </w:rPr>
              <w:t>319.58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C2AC9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D1E83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A92AAD">
            <w:pPr>
              <w:jc w:val="center"/>
            </w:pPr>
            <w:r>
              <w:rPr>
                <w:rFonts w:ascii="宋体" w:hAnsi="宋体" w:eastAsia="宋体"/>
                <w:sz w:val="16"/>
              </w:rPr>
              <w:t>—</w:t>
            </w:r>
          </w:p>
        </w:tc>
      </w:tr>
      <w:tr w14:paraId="3BE90B3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C2D51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6C2399">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05E72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5BB78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E6B76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D1A16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9D9F1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03DB2C">
            <w:pPr>
              <w:jc w:val="center"/>
            </w:pPr>
            <w:r>
              <w:rPr>
                <w:rFonts w:ascii="宋体" w:hAnsi="宋体" w:eastAsia="宋体"/>
                <w:sz w:val="16"/>
              </w:rPr>
              <w:t>—</w:t>
            </w:r>
          </w:p>
        </w:tc>
      </w:tr>
      <w:tr w14:paraId="64A9205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BB399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B038BD">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96780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4D64C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F4CD1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D7858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E3954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DB6D7F">
            <w:pPr>
              <w:jc w:val="center"/>
            </w:pPr>
            <w:r>
              <w:rPr>
                <w:rFonts w:ascii="宋体" w:hAnsi="宋体" w:eastAsia="宋体"/>
                <w:sz w:val="16"/>
              </w:rPr>
              <w:t>—</w:t>
            </w:r>
          </w:p>
        </w:tc>
      </w:tr>
      <w:tr w14:paraId="5AF7B09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CEB27E">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78EBFEA">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FEE9E94">
            <w:pPr>
              <w:jc w:val="center"/>
            </w:pPr>
            <w:r>
              <w:rPr>
                <w:rFonts w:ascii="宋体" w:hAnsi="宋体" w:eastAsia="宋体"/>
                <w:sz w:val="16"/>
              </w:rPr>
              <w:t>实际完成情况</w:t>
            </w:r>
          </w:p>
        </w:tc>
      </w:tr>
      <w:tr w14:paraId="236730D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DE8649"/>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4D34E72">
            <w:pPr>
              <w:jc w:val="both"/>
            </w:pPr>
            <w:r>
              <w:rPr>
                <w:rFonts w:ascii="宋体" w:hAnsi="宋体" w:eastAsia="宋体"/>
                <w:sz w:val="16"/>
              </w:rPr>
              <w:t>目标1：此次下拨资金454.7万元，用于补助中等职业学校学生4419人 ；</w:t>
            </w:r>
            <w:r>
              <w:rPr>
                <w:rFonts w:ascii="宋体" w:hAnsi="宋体" w:eastAsia="宋体"/>
                <w:sz w:val="16"/>
              </w:rPr>
              <w:br w:type="textWrapping"/>
            </w:r>
            <w:r>
              <w:rPr>
                <w:rFonts w:ascii="宋体" w:hAnsi="宋体" w:eastAsia="宋体"/>
                <w:sz w:val="16"/>
              </w:rPr>
              <w:t>目标2：项目的实施将有效改善学校办学条件，保证学校正常运转；                                                                                          目标3：提升中职教育吸引力，国家通用语言文字政策得到落实，促进教育公平。</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2AAE737">
            <w:pPr>
              <w:jc w:val="both"/>
            </w:pPr>
            <w:r>
              <w:rPr>
                <w:rFonts w:ascii="宋体" w:hAnsi="宋体" w:eastAsia="宋体"/>
                <w:sz w:val="16"/>
              </w:rPr>
              <w:t>本项目截止至2024年12月31日，应补助中等职业学校学生4419人 ，实际补助人数4419人，实际支出金额319.58万元，保证受助学生受助率为100%，受助学生满意度为100%，项目的实施有效改善学校办学条件，保证学校正常运转，同时提升中职教育吸引力，国家通用语言文字政策得到落实，促进教育公平。</w:t>
            </w:r>
          </w:p>
        </w:tc>
      </w:tr>
      <w:tr w14:paraId="682C341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46645AE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E66E37">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C68BB3">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6569FB">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73DC9D">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D6A488">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AC9E3C">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955567">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672D4B">
            <w:pPr>
              <w:jc w:val="center"/>
            </w:pPr>
            <w:r>
              <w:rPr>
                <w:rFonts w:ascii="宋体" w:hAnsi="宋体" w:eastAsia="宋体"/>
                <w:sz w:val="16"/>
              </w:rPr>
              <w:t>偏差原因分析及改进措施</w:t>
            </w:r>
          </w:p>
        </w:tc>
      </w:tr>
      <w:tr w14:paraId="714FECD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FC5D4E">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5ACCDE">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B16E0D">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B94AA2">
            <w:pPr>
              <w:jc w:val="center"/>
            </w:pPr>
            <w:r>
              <w:rPr>
                <w:rFonts w:ascii="宋体" w:hAnsi="宋体" w:eastAsia="宋体"/>
                <w:sz w:val="16"/>
              </w:rPr>
              <w:t>应受助学生人数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14A78A">
            <w:pPr>
              <w:jc w:val="center"/>
            </w:pPr>
            <w:r>
              <w:rPr>
                <w:rFonts w:ascii="宋体" w:hAnsi="宋体" w:eastAsia="宋体"/>
                <w:sz w:val="16"/>
              </w:rPr>
              <w:t>=4419人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121C3E">
            <w:pPr>
              <w:jc w:val="center"/>
            </w:pPr>
            <w:r>
              <w:rPr>
                <w:rFonts w:ascii="宋体" w:hAnsi="宋体" w:eastAsia="宋体"/>
                <w:sz w:val="16"/>
              </w:rPr>
              <w:t>=4419人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435456">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5E7C31">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BE0EF1">
            <w:pPr>
              <w:jc w:val="center"/>
            </w:pPr>
          </w:p>
        </w:tc>
      </w:tr>
      <w:tr w14:paraId="537E6F3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DECDC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0EE8C1"/>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4BBCB9">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467B12">
            <w:pPr>
              <w:jc w:val="center"/>
            </w:pPr>
            <w:r>
              <w:rPr>
                <w:rFonts w:ascii="宋体" w:hAnsi="宋体" w:eastAsia="宋体"/>
                <w:sz w:val="16"/>
              </w:rPr>
              <w:t>实际受助学生资助政策覆盖率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45E1F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32DFB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47F637">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4317BB">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F93FB4">
            <w:pPr>
              <w:jc w:val="center"/>
            </w:pPr>
          </w:p>
        </w:tc>
      </w:tr>
      <w:tr w14:paraId="60C8977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89379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4D60A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D1E93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FC848D">
            <w:pPr>
              <w:jc w:val="center"/>
            </w:pPr>
            <w:r>
              <w:rPr>
                <w:rFonts w:ascii="宋体" w:hAnsi="宋体" w:eastAsia="宋体"/>
                <w:sz w:val="16"/>
              </w:rPr>
              <w:t>资金足额到位率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859AA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7151E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DD6DC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A0947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6FC2F3">
            <w:pPr>
              <w:jc w:val="center"/>
            </w:pPr>
            <w:r>
              <w:rPr>
                <w:rFonts w:ascii="宋体" w:hAnsi="宋体" w:eastAsia="宋体"/>
                <w:sz w:val="16"/>
              </w:rPr>
              <w:t>偏差原因：项目进度较慢，支付手续不全，资金执行率较低。整改措施：加大力度推进项目进度，及时完善支付手续，努力提高资金执行率。</w:t>
            </w:r>
          </w:p>
        </w:tc>
      </w:tr>
      <w:tr w14:paraId="447A4E7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C2019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2A34D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094A2A">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02E60D">
            <w:pPr>
              <w:jc w:val="center"/>
            </w:pPr>
            <w:r>
              <w:rPr>
                <w:rFonts w:ascii="宋体" w:hAnsi="宋体" w:eastAsia="宋体"/>
                <w:sz w:val="16"/>
              </w:rPr>
              <w:t>生均公用经费按规定及时发放率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C0D12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FECBB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ADE8B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43537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7AE02B">
            <w:pPr>
              <w:jc w:val="center"/>
            </w:pPr>
            <w:r>
              <w:rPr>
                <w:rFonts w:ascii="宋体" w:hAnsi="宋体" w:eastAsia="宋体"/>
                <w:sz w:val="16"/>
              </w:rPr>
              <w:t>偏差原因：项目进度较慢，支付手续不全，资金执行率较低。整改措施：加大力度推进项目进度，及时完善支付手续，努力提高资金执行率。</w:t>
            </w:r>
          </w:p>
        </w:tc>
      </w:tr>
      <w:tr w14:paraId="18E2574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481BCF"/>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F620E4">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30FFE0">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F97468">
            <w:pPr>
              <w:jc w:val="center"/>
            </w:pPr>
            <w:r>
              <w:rPr>
                <w:rFonts w:ascii="宋体" w:hAnsi="宋体" w:eastAsia="宋体"/>
                <w:sz w:val="16"/>
              </w:rPr>
              <w:t>本次下拨生均公用经费资金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ABF85E">
            <w:pPr>
              <w:jc w:val="center"/>
            </w:pPr>
            <w:r>
              <w:rPr>
                <w:rFonts w:ascii="宋体" w:hAnsi="宋体" w:eastAsia="宋体"/>
                <w:sz w:val="16"/>
              </w:rPr>
              <w:t>&lt;=4547000元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4C152F">
            <w:pPr>
              <w:jc w:val="center"/>
            </w:pPr>
            <w:r>
              <w:rPr>
                <w:rFonts w:ascii="宋体" w:hAnsi="宋体" w:eastAsia="宋体"/>
                <w:sz w:val="16"/>
              </w:rPr>
              <w:t>=4547000元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5C5E24">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5C1697">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23F6D5">
            <w:pPr>
              <w:jc w:val="center"/>
            </w:pPr>
            <w:r>
              <w:rPr>
                <w:rFonts w:ascii="宋体" w:hAnsi="宋体" w:eastAsia="宋体"/>
                <w:sz w:val="16"/>
              </w:rPr>
              <w:t>偏差原因：项目进度较慢，支付手续不全，资金执行率较低。整改措施：加大力度推进项目进度，及时完善支付手续，努力提高资金执行率。</w:t>
            </w:r>
          </w:p>
        </w:tc>
      </w:tr>
      <w:tr w14:paraId="00438EC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091C0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E3C3F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67138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0B11CD">
            <w:pPr>
              <w:jc w:val="center"/>
            </w:pPr>
            <w:r>
              <w:rPr>
                <w:rFonts w:ascii="宋体" w:hAnsi="宋体" w:eastAsia="宋体"/>
                <w:sz w:val="16"/>
              </w:rPr>
              <w:t>本次下拨资金生均公用经费标准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C050FD">
            <w:pPr>
              <w:jc w:val="center"/>
            </w:pPr>
            <w:r>
              <w:rPr>
                <w:rFonts w:ascii="宋体" w:hAnsi="宋体" w:eastAsia="宋体"/>
                <w:sz w:val="16"/>
              </w:rPr>
              <w:t>&lt;=1028.97元/人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8B3484">
            <w:pPr>
              <w:jc w:val="center"/>
            </w:pPr>
            <w:r>
              <w:rPr>
                <w:rFonts w:ascii="宋体" w:hAnsi="宋体" w:eastAsia="宋体"/>
                <w:sz w:val="16"/>
              </w:rPr>
              <w:t>=723.2元/人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1B2D82">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05354A">
            <w:pPr>
              <w:jc w:val="center"/>
            </w:pPr>
            <w:r>
              <w:rPr>
                <w:rFonts w:ascii="宋体" w:hAnsi="宋体" w:eastAsia="宋体"/>
                <w:sz w:val="16"/>
              </w:rPr>
              <w:t>2.06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9C88D1">
            <w:pPr>
              <w:jc w:val="center"/>
            </w:pPr>
            <w:r>
              <w:rPr>
                <w:rFonts w:ascii="宋体" w:hAnsi="宋体" w:eastAsia="宋体"/>
                <w:sz w:val="16"/>
              </w:rPr>
              <w:t>偏差原因：项目材料不完整导致项目资金未能及时支付，导致项目出现偏差。改进措施：后续及时上报审核资料，按时完成资金支付工作。</w:t>
            </w:r>
          </w:p>
        </w:tc>
      </w:tr>
      <w:tr w14:paraId="1849BD3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B79729"/>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7F239D">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8D49F5">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6DD524">
            <w:pPr>
              <w:jc w:val="center"/>
            </w:pPr>
            <w:r>
              <w:rPr>
                <w:rFonts w:ascii="宋体" w:hAnsi="宋体" w:eastAsia="宋体"/>
                <w:sz w:val="16"/>
              </w:rPr>
              <w:t>推进国家通用语言文字政策知晓率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7DDFD5">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0C6AE7">
            <w:pPr>
              <w:jc w:val="center"/>
            </w:pPr>
            <w:r>
              <w:rPr>
                <w:rFonts w:ascii="宋体" w:hAnsi="宋体" w:eastAsia="宋体"/>
                <w:sz w:val="16"/>
              </w:rPr>
              <w: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B76F0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4D159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AB0403">
            <w:pPr>
              <w:jc w:val="center"/>
            </w:pPr>
          </w:p>
        </w:tc>
      </w:tr>
      <w:tr w14:paraId="336E817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4DDF8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2D911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463B76">
            <w:pPr>
              <w:jc w:val="center"/>
            </w:pPr>
            <w:r>
              <w:rPr>
                <w:rFonts w:ascii="宋体" w:hAnsi="宋体" w:eastAsia="宋体"/>
                <w:sz w:val="16"/>
              </w:rPr>
              <w:t>生态效益指标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80A84F">
            <w:pPr>
              <w:jc w:val="center"/>
            </w:pPr>
            <w:r>
              <w:rPr>
                <w:rFonts w:ascii="宋体" w:hAnsi="宋体" w:eastAsia="宋体"/>
                <w:sz w:val="16"/>
              </w:rPr>
              <w:t>提升学校办学条件，改善校园环境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29DCB0">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5BADBD">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B70E0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0AC44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E2DA69">
            <w:pPr>
              <w:jc w:val="center"/>
            </w:pPr>
          </w:p>
        </w:tc>
      </w:tr>
      <w:tr w14:paraId="6894A04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1296D7"/>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EEECBE">
            <w:pPr>
              <w:jc w:val="center"/>
            </w:pPr>
            <w:r>
              <w:rPr>
                <w:rFonts w:ascii="宋体" w:hAnsi="宋体" w:eastAsia="宋体"/>
                <w:sz w:val="16"/>
              </w:rPr>
              <w:t>满意度指标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EDAB24">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0649A2">
            <w:pPr>
              <w:jc w:val="center"/>
            </w:pPr>
            <w:r>
              <w:rPr>
                <w:rFonts w:ascii="宋体" w:hAnsi="宋体" w:eastAsia="宋体"/>
                <w:sz w:val="16"/>
              </w:rPr>
              <w:t>抽样调查学生满意度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CA6BEC">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F062A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59D70A">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275C90">
            <w:pPr>
              <w:jc w:val="center"/>
            </w:pPr>
            <w:r>
              <w:rPr>
                <w:rFonts w:ascii="宋体" w:hAnsi="宋体" w:eastAsia="宋体"/>
                <w:sz w:val="16"/>
              </w:rPr>
              <w:t>4.44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77089C">
            <w:pPr>
              <w:jc w:val="center"/>
            </w:pPr>
            <w:r>
              <w:rPr>
                <w:rFonts w:ascii="宋体" w:hAnsi="宋体" w:eastAsia="宋体"/>
                <w:sz w:val="16"/>
              </w:rPr>
              <w:t>偏差原因：项目实施效果较好，满意度实际值超过预期导致出现正偏差</w:t>
            </w:r>
          </w:p>
        </w:tc>
      </w:tr>
      <w:tr w14:paraId="754FA49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C69D8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C4C2D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5C79E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FA8A58">
            <w:pPr>
              <w:jc w:val="center"/>
            </w:pPr>
            <w:r>
              <w:rPr>
                <w:rFonts w:ascii="宋体" w:hAnsi="宋体" w:eastAsia="宋体"/>
                <w:sz w:val="16"/>
              </w:rPr>
              <w:t>抽样调查教师满意度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3D601B">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E3145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B1CA82">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02D40B">
            <w:pPr>
              <w:jc w:val="center"/>
            </w:pPr>
            <w:r>
              <w:rPr>
                <w:rFonts w:ascii="宋体" w:hAnsi="宋体" w:eastAsia="宋体"/>
                <w:sz w:val="16"/>
              </w:rPr>
              <w:t>4.44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8B928A">
            <w:pPr>
              <w:jc w:val="center"/>
            </w:pPr>
            <w:r>
              <w:rPr>
                <w:rFonts w:ascii="宋体" w:hAnsi="宋体" w:eastAsia="宋体"/>
                <w:sz w:val="16"/>
              </w:rPr>
              <w:t>偏差原因：项目实施效果较好，满意度实际值超过预期导致出现正偏差</w:t>
            </w:r>
          </w:p>
        </w:tc>
      </w:tr>
      <w:tr w14:paraId="05B97542">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9A2F71A">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E0C551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627D7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CA2C49">
            <w:pPr>
              <w:jc w:val="center"/>
            </w:pPr>
            <w:r>
              <w:rPr>
                <w:rFonts w:ascii="宋体" w:hAnsi="宋体" w:eastAsia="宋体"/>
                <w:sz w:val="16"/>
              </w:rPr>
              <w:t>85.51分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9349D7F"/>
        </w:tc>
      </w:tr>
    </w:tbl>
    <w:p w14:paraId="2CC3D2BE">
      <w:r>
        <w:br w:type="page"/>
      </w:r>
    </w:p>
    <w:tbl>
      <w:tblPr>
        <w:tblStyle w:val="9"/>
        <w:tblW w:w="0" w:type="auto"/>
        <w:tblInd w:w="0" w:type="dxa"/>
        <w:tblLayout w:type="fixed"/>
        <w:tblCellMar>
          <w:top w:w="0" w:type="dxa"/>
          <w:left w:w="108" w:type="dxa"/>
          <w:bottom w:w="0" w:type="dxa"/>
          <w:right w:w="108" w:type="dxa"/>
        </w:tblCellMar>
      </w:tblPr>
      <w:tblGrid>
        <w:gridCol w:w="983"/>
        <w:gridCol w:w="983"/>
        <w:gridCol w:w="983"/>
        <w:gridCol w:w="983"/>
        <w:gridCol w:w="983"/>
        <w:gridCol w:w="983"/>
        <w:gridCol w:w="983"/>
        <w:gridCol w:w="568"/>
        <w:gridCol w:w="1398"/>
      </w:tblGrid>
      <w:tr w14:paraId="71E536E0">
        <w:tblPrEx>
          <w:tblCellMar>
            <w:top w:w="0" w:type="dxa"/>
            <w:left w:w="108" w:type="dxa"/>
            <w:bottom w:w="0" w:type="dxa"/>
            <w:right w:w="108" w:type="dxa"/>
          </w:tblCellMar>
        </w:tblPrEx>
        <w:tc>
          <w:tcPr>
            <w:tcW w:w="8847" w:type="dxa"/>
            <w:gridSpan w:val="9"/>
            <w:vAlign w:val="center"/>
          </w:tcPr>
          <w:p w14:paraId="05638EC9">
            <w:pPr>
              <w:jc w:val="center"/>
            </w:pPr>
            <w:r>
              <w:rPr>
                <w:rFonts w:ascii="宋体" w:hAnsi="宋体" w:eastAsia="宋体"/>
                <w:sz w:val="24"/>
              </w:rPr>
              <w:t>项目支出绩效自评表</w:t>
            </w:r>
          </w:p>
        </w:tc>
      </w:tr>
      <w:tr w14:paraId="28196394">
        <w:tblPrEx>
          <w:tblCellMar>
            <w:top w:w="0" w:type="dxa"/>
            <w:left w:w="108" w:type="dxa"/>
            <w:bottom w:w="0" w:type="dxa"/>
            <w:right w:w="108" w:type="dxa"/>
          </w:tblCellMar>
        </w:tblPrEx>
        <w:tc>
          <w:tcPr>
            <w:tcW w:w="8847" w:type="dxa"/>
            <w:gridSpan w:val="9"/>
            <w:vAlign w:val="center"/>
          </w:tcPr>
          <w:p w14:paraId="79A517D4">
            <w:pPr>
              <w:jc w:val="center"/>
            </w:pPr>
            <w:r>
              <w:rPr>
                <w:rFonts w:ascii="宋体" w:hAnsi="宋体" w:eastAsia="宋体"/>
                <w:sz w:val="24"/>
              </w:rPr>
              <w:t>(2024年度)</w:t>
            </w:r>
          </w:p>
        </w:tc>
      </w:tr>
      <w:tr w14:paraId="24B1C39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928F6E">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732680C">
            <w:pPr>
              <w:jc w:val="center"/>
            </w:pPr>
            <w:r>
              <w:rPr>
                <w:rFonts w:ascii="宋体" w:hAnsi="宋体" w:eastAsia="宋体"/>
                <w:sz w:val="16"/>
              </w:rPr>
              <w:t>2024年驻村工作队为民办实事经费及第一书记经费</w:t>
            </w:r>
          </w:p>
        </w:tc>
      </w:tr>
      <w:tr w14:paraId="3B6CBFE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2159E3">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6902723">
            <w:pPr>
              <w:jc w:val="center"/>
            </w:pPr>
            <w:r>
              <w:rPr>
                <w:rFonts w:ascii="宋体" w:hAnsi="宋体" w:eastAsia="宋体"/>
                <w:sz w:val="16"/>
              </w:rPr>
              <w:t>和田县职业技术学校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34221D">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E3E94E0">
            <w:pPr>
              <w:jc w:val="center"/>
            </w:pPr>
            <w:r>
              <w:rPr>
                <w:rFonts w:ascii="宋体" w:hAnsi="宋体" w:eastAsia="宋体"/>
                <w:sz w:val="16"/>
              </w:rPr>
              <w:t>和田县中等职业学校</w:t>
            </w:r>
          </w:p>
        </w:tc>
      </w:tr>
      <w:tr w14:paraId="30D4452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BA83A0">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9F1819">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3F0C3A">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C701C1">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FD8AB8">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225738">
            <w:pPr>
              <w:jc w:val="center"/>
            </w:pPr>
            <w:r>
              <w:rPr>
                <w:rFonts w:ascii="宋体" w:hAnsi="宋体" w:eastAsia="宋体"/>
                <w:sz w:val="16"/>
              </w:rPr>
              <w:t>分值</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12A48340">
            <w:pPr>
              <w:jc w:val="center"/>
            </w:pPr>
            <w:r>
              <w:rPr>
                <w:rFonts w:ascii="宋体" w:hAnsi="宋体" w:eastAsia="宋体"/>
                <w:sz w:val="16"/>
              </w:rPr>
              <w:t>执行率</w:t>
            </w:r>
          </w:p>
        </w:tc>
        <w:tc>
          <w:tcPr>
            <w:tcW w:w="1398" w:type="dxa"/>
            <w:tcBorders>
              <w:top w:val="single" w:color="auto" w:sz="10" w:space="0"/>
              <w:left w:val="single" w:color="auto" w:sz="10" w:space="0"/>
              <w:bottom w:val="single" w:color="auto" w:sz="10" w:space="0"/>
              <w:right w:val="single" w:color="auto" w:sz="10" w:space="0"/>
              <w:insideV w:val="single" w:sz="10" w:space="0"/>
            </w:tcBorders>
            <w:vAlign w:val="center"/>
          </w:tcPr>
          <w:p w14:paraId="6A6B2B02">
            <w:pPr>
              <w:jc w:val="center"/>
            </w:pPr>
            <w:r>
              <w:rPr>
                <w:rFonts w:ascii="宋体" w:hAnsi="宋体" w:eastAsia="宋体"/>
                <w:sz w:val="16"/>
              </w:rPr>
              <w:t>得分</w:t>
            </w:r>
          </w:p>
        </w:tc>
      </w:tr>
      <w:tr w14:paraId="000EFC8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D5420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86847C">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EDB654">
            <w:pPr>
              <w:jc w:val="center"/>
            </w:pPr>
            <w:r>
              <w:rPr>
                <w:rFonts w:ascii="宋体" w:hAnsi="宋体" w:eastAsia="宋体"/>
                <w:sz w:val="16"/>
              </w:rPr>
              <w:t>24.00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6ACF7A">
            <w:pPr>
              <w:jc w:val="center"/>
            </w:pPr>
            <w:r>
              <w:rPr>
                <w:rFonts w:ascii="宋体" w:hAnsi="宋体" w:eastAsia="宋体"/>
                <w:sz w:val="16"/>
              </w:rPr>
              <w:t>24.00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DC009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F6B227">
            <w:pPr>
              <w:jc w:val="center"/>
            </w:pPr>
            <w:r>
              <w:rPr>
                <w:rFonts w:ascii="宋体" w:hAnsi="宋体" w:eastAsia="宋体"/>
                <w:sz w:val="16"/>
              </w:rPr>
              <w:t>10</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2B7410CE">
            <w:pPr>
              <w:jc w:val="center"/>
            </w:pPr>
            <w:r>
              <w:rPr>
                <w:rFonts w:ascii="宋体" w:hAnsi="宋体" w:eastAsia="宋体"/>
                <w:sz w:val="16"/>
              </w:rPr>
              <w:t xml:space="preserve">0.00% </w:t>
            </w:r>
          </w:p>
        </w:tc>
        <w:tc>
          <w:tcPr>
            <w:tcW w:w="1398" w:type="dxa"/>
            <w:tcBorders>
              <w:top w:val="single" w:color="auto" w:sz="10" w:space="0"/>
              <w:left w:val="single" w:color="auto" w:sz="10" w:space="0"/>
              <w:bottom w:val="single" w:color="auto" w:sz="10" w:space="0"/>
              <w:right w:val="single" w:color="auto" w:sz="10" w:space="0"/>
              <w:insideV w:val="single" w:sz="10" w:space="0"/>
            </w:tcBorders>
            <w:vAlign w:val="center"/>
          </w:tcPr>
          <w:p w14:paraId="04E0FC3D">
            <w:pPr>
              <w:jc w:val="center"/>
            </w:pPr>
            <w:r>
              <w:rPr>
                <w:rFonts w:ascii="宋体" w:hAnsi="宋体" w:eastAsia="宋体"/>
                <w:sz w:val="16"/>
              </w:rPr>
              <w:t>0.00分</w:t>
            </w:r>
          </w:p>
        </w:tc>
      </w:tr>
      <w:tr w14:paraId="3391B8C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B2D27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9AEF2D">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F6AFA3">
            <w:pPr>
              <w:jc w:val="center"/>
            </w:pPr>
            <w:r>
              <w:rPr>
                <w:rFonts w:ascii="宋体" w:hAnsi="宋体" w:eastAsia="宋体"/>
                <w:sz w:val="16"/>
              </w:rPr>
              <w:t>24.00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DF1A49">
            <w:pPr>
              <w:jc w:val="center"/>
            </w:pPr>
            <w:r>
              <w:rPr>
                <w:rFonts w:ascii="宋体" w:hAnsi="宋体" w:eastAsia="宋体"/>
                <w:sz w:val="16"/>
              </w:rPr>
              <w:t>24.00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28832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AEE3FC">
            <w:pPr>
              <w:jc w:val="center"/>
            </w:pPr>
            <w:r>
              <w:rPr>
                <w:rFonts w:ascii="宋体" w:hAnsi="宋体" w:eastAsia="宋体"/>
                <w:sz w:val="16"/>
              </w:rPr>
              <w:t>—</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0260CFF9">
            <w:pPr>
              <w:jc w:val="center"/>
            </w:pPr>
            <w:r>
              <w:rPr>
                <w:rFonts w:ascii="宋体" w:hAnsi="宋体" w:eastAsia="宋体"/>
                <w:sz w:val="16"/>
              </w:rPr>
              <w:t>—</w:t>
            </w:r>
          </w:p>
        </w:tc>
        <w:tc>
          <w:tcPr>
            <w:tcW w:w="1398" w:type="dxa"/>
            <w:tcBorders>
              <w:top w:val="single" w:color="auto" w:sz="10" w:space="0"/>
              <w:left w:val="single" w:color="auto" w:sz="10" w:space="0"/>
              <w:bottom w:val="single" w:color="auto" w:sz="10" w:space="0"/>
              <w:right w:val="single" w:color="auto" w:sz="10" w:space="0"/>
              <w:insideV w:val="single" w:sz="10" w:space="0"/>
            </w:tcBorders>
            <w:vAlign w:val="center"/>
          </w:tcPr>
          <w:p w14:paraId="69A58387">
            <w:pPr>
              <w:jc w:val="center"/>
            </w:pPr>
            <w:r>
              <w:rPr>
                <w:rFonts w:ascii="宋体" w:hAnsi="宋体" w:eastAsia="宋体"/>
                <w:sz w:val="16"/>
              </w:rPr>
              <w:t>—</w:t>
            </w:r>
          </w:p>
        </w:tc>
      </w:tr>
      <w:tr w14:paraId="0A56EE2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88F3F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301A36">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87141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1E35B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1255C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0F828A">
            <w:pPr>
              <w:jc w:val="center"/>
            </w:pPr>
            <w:r>
              <w:rPr>
                <w:rFonts w:ascii="宋体" w:hAnsi="宋体" w:eastAsia="宋体"/>
                <w:sz w:val="16"/>
              </w:rPr>
              <w:t>—</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7BA036A3">
            <w:pPr>
              <w:jc w:val="center"/>
            </w:pPr>
            <w:r>
              <w:rPr>
                <w:rFonts w:ascii="宋体" w:hAnsi="宋体" w:eastAsia="宋体"/>
                <w:sz w:val="16"/>
              </w:rPr>
              <w:t>—</w:t>
            </w:r>
          </w:p>
        </w:tc>
        <w:tc>
          <w:tcPr>
            <w:tcW w:w="1398" w:type="dxa"/>
            <w:tcBorders>
              <w:top w:val="single" w:color="auto" w:sz="10" w:space="0"/>
              <w:left w:val="single" w:color="auto" w:sz="10" w:space="0"/>
              <w:bottom w:val="single" w:color="auto" w:sz="10" w:space="0"/>
              <w:right w:val="single" w:color="auto" w:sz="10" w:space="0"/>
              <w:insideV w:val="single" w:sz="10" w:space="0"/>
            </w:tcBorders>
            <w:vAlign w:val="center"/>
          </w:tcPr>
          <w:p w14:paraId="0CCF5F9D">
            <w:pPr>
              <w:jc w:val="center"/>
            </w:pPr>
            <w:r>
              <w:rPr>
                <w:rFonts w:ascii="宋体" w:hAnsi="宋体" w:eastAsia="宋体"/>
                <w:sz w:val="16"/>
              </w:rPr>
              <w:t>—</w:t>
            </w:r>
          </w:p>
        </w:tc>
      </w:tr>
      <w:tr w14:paraId="2E15563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254B7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09AB9E">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65FA8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57DB3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1A772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E020D5">
            <w:pPr>
              <w:jc w:val="center"/>
            </w:pPr>
            <w:r>
              <w:rPr>
                <w:rFonts w:ascii="宋体" w:hAnsi="宋体" w:eastAsia="宋体"/>
                <w:sz w:val="16"/>
              </w:rPr>
              <w:t>—</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75277CCD">
            <w:pPr>
              <w:jc w:val="center"/>
            </w:pPr>
            <w:r>
              <w:rPr>
                <w:rFonts w:ascii="宋体" w:hAnsi="宋体" w:eastAsia="宋体"/>
                <w:sz w:val="16"/>
              </w:rPr>
              <w:t>—</w:t>
            </w:r>
          </w:p>
        </w:tc>
        <w:tc>
          <w:tcPr>
            <w:tcW w:w="1398" w:type="dxa"/>
            <w:tcBorders>
              <w:top w:val="single" w:color="auto" w:sz="10" w:space="0"/>
              <w:left w:val="single" w:color="auto" w:sz="10" w:space="0"/>
              <w:bottom w:val="single" w:color="auto" w:sz="10" w:space="0"/>
              <w:right w:val="single" w:color="auto" w:sz="10" w:space="0"/>
              <w:insideV w:val="single" w:sz="10" w:space="0"/>
            </w:tcBorders>
            <w:vAlign w:val="center"/>
          </w:tcPr>
          <w:p w14:paraId="05C963F6">
            <w:pPr>
              <w:jc w:val="center"/>
            </w:pPr>
            <w:r>
              <w:rPr>
                <w:rFonts w:ascii="宋体" w:hAnsi="宋体" w:eastAsia="宋体"/>
                <w:sz w:val="16"/>
              </w:rPr>
              <w:t>—</w:t>
            </w:r>
          </w:p>
        </w:tc>
      </w:tr>
      <w:tr w14:paraId="611EA33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043FAF">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F79B533">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777980C">
            <w:pPr>
              <w:jc w:val="center"/>
            </w:pPr>
            <w:r>
              <w:rPr>
                <w:rFonts w:ascii="宋体" w:hAnsi="宋体" w:eastAsia="宋体"/>
                <w:sz w:val="16"/>
              </w:rPr>
              <w:t>实际完成情况</w:t>
            </w:r>
          </w:p>
        </w:tc>
      </w:tr>
      <w:tr w14:paraId="6EEF201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000B43"/>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BA27EAB">
            <w:pPr>
              <w:jc w:val="both"/>
            </w:pPr>
            <w:r>
              <w:rPr>
                <w:rFonts w:ascii="宋体" w:hAnsi="宋体" w:eastAsia="宋体"/>
                <w:sz w:val="16"/>
              </w:rPr>
              <w:t>本项目用于和田县职业技术学校2个驻村工作队，访贫问苦、为民办实事、村级组织工作经费支出。通过项目的实施全面深入贯彻落实党中央确定的社会稳定和长治久安总目标，以解决群众最关心、最直接、最现实的利益问题为</w:t>
            </w:r>
            <w:r>
              <w:rPr>
                <w:rFonts w:hint="eastAsia" w:ascii="宋体" w:hAnsi="宋体"/>
                <w:sz w:val="16"/>
                <w:lang w:eastAsia="zh-CN"/>
              </w:rPr>
              <w:t>导向</w:t>
            </w:r>
            <w:r>
              <w:rPr>
                <w:rFonts w:ascii="宋体" w:hAnsi="宋体" w:eastAsia="宋体"/>
                <w:sz w:val="16"/>
              </w:rPr>
              <w:t>，以千方百计解决群众生产生活中的实际困难为目的，及时将党和政府的温暖送到了各族群众的心坎上，为贫困群众解决困难，送温暖、送服务。</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CBF8A54">
            <w:pPr>
              <w:jc w:val="both"/>
            </w:pPr>
            <w:r>
              <w:rPr>
                <w:rFonts w:ascii="宋体" w:hAnsi="宋体" w:eastAsia="宋体"/>
                <w:sz w:val="16"/>
              </w:rPr>
              <w:t>本项目截止至2024年12月31日，已保障和田县职业技术学校本年驻村工作队8人，共2个驻村工作队，已解决群众最关心、最直接、最现实的利益问题，已将党和政府的温暖送到了各族群众的心坎上，为贫困群众解决困难，送温暖、送服务。</w:t>
            </w:r>
          </w:p>
        </w:tc>
      </w:tr>
      <w:tr w14:paraId="561EC8F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687E683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41BEC4">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6F952E">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2D9AC5">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149300">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038C57">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7B7226">
            <w:pPr>
              <w:jc w:val="center"/>
            </w:pPr>
            <w:r>
              <w:rPr>
                <w:rFonts w:ascii="宋体" w:hAnsi="宋体" w:eastAsia="宋体"/>
                <w:sz w:val="16"/>
              </w:rPr>
              <w:t>分值</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0F5A3674">
            <w:pPr>
              <w:jc w:val="center"/>
            </w:pPr>
            <w:r>
              <w:rPr>
                <w:rFonts w:ascii="宋体" w:hAnsi="宋体" w:eastAsia="宋体"/>
                <w:sz w:val="16"/>
              </w:rPr>
              <w:t>得分</w:t>
            </w:r>
          </w:p>
        </w:tc>
        <w:tc>
          <w:tcPr>
            <w:tcW w:w="1398" w:type="dxa"/>
            <w:tcBorders>
              <w:top w:val="single" w:color="auto" w:sz="10" w:space="0"/>
              <w:left w:val="single" w:color="auto" w:sz="10" w:space="0"/>
              <w:bottom w:val="single" w:color="auto" w:sz="10" w:space="0"/>
              <w:right w:val="single" w:color="auto" w:sz="10" w:space="0"/>
              <w:insideV w:val="single" w:sz="10" w:space="0"/>
            </w:tcBorders>
            <w:vAlign w:val="center"/>
          </w:tcPr>
          <w:p w14:paraId="58AAF88C">
            <w:pPr>
              <w:jc w:val="center"/>
            </w:pPr>
            <w:r>
              <w:rPr>
                <w:rFonts w:ascii="宋体" w:hAnsi="宋体" w:eastAsia="宋体"/>
                <w:sz w:val="16"/>
              </w:rPr>
              <w:t>偏差原因分析及改进措施</w:t>
            </w:r>
          </w:p>
        </w:tc>
      </w:tr>
      <w:tr w14:paraId="656263A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7728AF">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9B79F5">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C85B98">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15E493">
            <w:pPr>
              <w:jc w:val="center"/>
            </w:pPr>
            <w:r>
              <w:rPr>
                <w:rFonts w:ascii="宋体" w:hAnsi="宋体" w:eastAsia="宋体"/>
                <w:sz w:val="16"/>
              </w:rPr>
              <w:t>驻村工作队人数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E93E9F">
            <w:pPr>
              <w:jc w:val="center"/>
            </w:pPr>
            <w:r>
              <w:rPr>
                <w:rFonts w:ascii="宋体" w:hAnsi="宋体" w:eastAsia="宋体"/>
                <w:sz w:val="16"/>
              </w:rPr>
              <w:t>&gt;=11个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34D9D4">
            <w:pPr>
              <w:jc w:val="center"/>
            </w:pPr>
            <w:r>
              <w:rPr>
                <w:rFonts w:ascii="宋体" w:hAnsi="宋体" w:eastAsia="宋体"/>
                <w:sz w:val="16"/>
              </w:rPr>
              <w:t>=8个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DCF499">
            <w:pPr>
              <w:jc w:val="center"/>
            </w:pPr>
            <w:r>
              <w:rPr>
                <w:rFonts w:ascii="宋体" w:hAnsi="宋体" w:eastAsia="宋体"/>
                <w:sz w:val="16"/>
              </w:rPr>
              <w:t>10</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72D6C692">
            <w:pPr>
              <w:jc w:val="center"/>
            </w:pPr>
            <w:r>
              <w:rPr>
                <w:rFonts w:ascii="宋体" w:hAnsi="宋体" w:eastAsia="宋体"/>
                <w:sz w:val="16"/>
              </w:rPr>
              <w:t>3.18</w:t>
            </w:r>
          </w:p>
        </w:tc>
        <w:tc>
          <w:tcPr>
            <w:tcW w:w="1398" w:type="dxa"/>
            <w:tcBorders>
              <w:top w:val="single" w:color="auto" w:sz="10" w:space="0"/>
              <w:left w:val="single" w:color="auto" w:sz="10" w:space="0"/>
              <w:bottom w:val="single" w:color="auto" w:sz="10" w:space="0"/>
              <w:right w:val="single" w:color="auto" w:sz="10" w:space="0"/>
              <w:insideV w:val="single" w:sz="10" w:space="0"/>
            </w:tcBorders>
            <w:vAlign w:val="center"/>
          </w:tcPr>
          <w:p w14:paraId="4DF2795A">
            <w:pPr>
              <w:jc w:val="center"/>
            </w:pPr>
            <w:r>
              <w:rPr>
                <w:rFonts w:ascii="宋体" w:hAnsi="宋体" w:eastAsia="宋体"/>
                <w:sz w:val="16"/>
              </w:rPr>
              <w:t>偏差原因：因项目进度较慢，部分驻村人员进行岗位调整，改进措施：及时安置调整人员工作岗位。</w:t>
            </w:r>
          </w:p>
        </w:tc>
      </w:tr>
      <w:tr w14:paraId="681A16A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810ED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A8DEB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5124D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ADDEFB">
            <w:pPr>
              <w:jc w:val="center"/>
            </w:pPr>
            <w:r>
              <w:rPr>
                <w:rFonts w:ascii="宋体" w:hAnsi="宋体" w:eastAsia="宋体"/>
                <w:sz w:val="16"/>
              </w:rPr>
              <w:t>驻村工作队数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EF71AB">
            <w:pPr>
              <w:jc w:val="center"/>
            </w:pPr>
            <w:r>
              <w:rPr>
                <w:rFonts w:ascii="宋体" w:hAnsi="宋体" w:eastAsia="宋体"/>
                <w:sz w:val="16"/>
              </w:rPr>
              <w:t>&gt;=2个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4B8166">
            <w:pPr>
              <w:jc w:val="center"/>
            </w:pPr>
            <w:r>
              <w:rPr>
                <w:rFonts w:ascii="宋体" w:hAnsi="宋体" w:eastAsia="宋体"/>
                <w:sz w:val="16"/>
              </w:rPr>
              <w: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9A8C12">
            <w:pPr>
              <w:jc w:val="center"/>
            </w:pPr>
            <w:r>
              <w:rPr>
                <w:rFonts w:ascii="宋体" w:hAnsi="宋体" w:eastAsia="宋体"/>
                <w:sz w:val="16"/>
              </w:rPr>
              <w:t>8</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6C554416">
            <w:pPr>
              <w:jc w:val="center"/>
            </w:pPr>
            <w:r>
              <w:rPr>
                <w:rFonts w:ascii="宋体" w:hAnsi="宋体" w:eastAsia="宋体"/>
                <w:sz w:val="16"/>
              </w:rPr>
              <w:t>8</w:t>
            </w:r>
          </w:p>
        </w:tc>
        <w:tc>
          <w:tcPr>
            <w:tcW w:w="1398" w:type="dxa"/>
            <w:tcBorders>
              <w:top w:val="single" w:color="auto" w:sz="10" w:space="0"/>
              <w:left w:val="single" w:color="auto" w:sz="10" w:space="0"/>
              <w:bottom w:val="single" w:color="auto" w:sz="10" w:space="0"/>
              <w:right w:val="single" w:color="auto" w:sz="10" w:space="0"/>
              <w:insideV w:val="single" w:sz="10" w:space="0"/>
            </w:tcBorders>
            <w:vAlign w:val="center"/>
          </w:tcPr>
          <w:p w14:paraId="472634FA">
            <w:pPr>
              <w:jc w:val="center"/>
            </w:pPr>
          </w:p>
        </w:tc>
      </w:tr>
      <w:tr w14:paraId="7810141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1D55D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481801"/>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E06360">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856AF8">
            <w:pPr>
              <w:jc w:val="center"/>
            </w:pPr>
            <w:r>
              <w:rPr>
                <w:rFonts w:ascii="宋体" w:hAnsi="宋体" w:eastAsia="宋体"/>
                <w:sz w:val="16"/>
              </w:rPr>
              <w:t>群众困难诉求解决率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FC7960">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87157B">
            <w:pPr>
              <w:jc w:val="center"/>
            </w:pPr>
            <w:r>
              <w:rPr>
                <w:rFonts w:ascii="宋体" w:hAnsi="宋体" w:eastAsia="宋体"/>
                <w:sz w:val="16"/>
              </w:rPr>
              <w: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2FDA15">
            <w:pPr>
              <w:jc w:val="center"/>
            </w:pPr>
            <w:r>
              <w:rPr>
                <w:rFonts w:ascii="宋体" w:hAnsi="宋体" w:eastAsia="宋体"/>
                <w:sz w:val="16"/>
              </w:rPr>
              <w:t>7</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4EA942D6">
            <w:pPr>
              <w:jc w:val="center"/>
            </w:pPr>
            <w:r>
              <w:rPr>
                <w:rFonts w:ascii="宋体" w:hAnsi="宋体" w:eastAsia="宋体"/>
                <w:sz w:val="16"/>
              </w:rPr>
              <w:t>7</w:t>
            </w:r>
          </w:p>
        </w:tc>
        <w:tc>
          <w:tcPr>
            <w:tcW w:w="1398" w:type="dxa"/>
            <w:tcBorders>
              <w:top w:val="single" w:color="auto" w:sz="10" w:space="0"/>
              <w:left w:val="single" w:color="auto" w:sz="10" w:space="0"/>
              <w:bottom w:val="single" w:color="auto" w:sz="10" w:space="0"/>
              <w:right w:val="single" w:color="auto" w:sz="10" w:space="0"/>
              <w:insideV w:val="single" w:sz="10" w:space="0"/>
            </w:tcBorders>
            <w:vAlign w:val="center"/>
          </w:tcPr>
          <w:p w14:paraId="2A15C280">
            <w:pPr>
              <w:jc w:val="center"/>
            </w:pPr>
          </w:p>
        </w:tc>
      </w:tr>
      <w:tr w14:paraId="4F79394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FF22B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6525A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C6E99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8E2ED2">
            <w:pPr>
              <w:jc w:val="center"/>
            </w:pPr>
            <w:r>
              <w:rPr>
                <w:rFonts w:ascii="宋体" w:hAnsi="宋体" w:eastAsia="宋体"/>
                <w:sz w:val="16"/>
              </w:rPr>
              <w:t>工作队任务完成率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24F2D4">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BBC06A">
            <w:pPr>
              <w:jc w:val="center"/>
            </w:pPr>
            <w:r>
              <w:rPr>
                <w:rFonts w:ascii="宋体" w:hAnsi="宋体" w:eastAsia="宋体"/>
                <w:sz w:val="16"/>
              </w:rPr>
              <w: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577097">
            <w:pPr>
              <w:jc w:val="center"/>
            </w:pPr>
            <w:r>
              <w:rPr>
                <w:rFonts w:ascii="宋体" w:hAnsi="宋体" w:eastAsia="宋体"/>
                <w:sz w:val="16"/>
              </w:rPr>
              <w:t>9</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58349FE6">
            <w:pPr>
              <w:jc w:val="center"/>
            </w:pPr>
            <w:r>
              <w:rPr>
                <w:rFonts w:ascii="宋体" w:hAnsi="宋体" w:eastAsia="宋体"/>
                <w:sz w:val="16"/>
              </w:rPr>
              <w:t>9</w:t>
            </w:r>
          </w:p>
        </w:tc>
        <w:tc>
          <w:tcPr>
            <w:tcW w:w="1398" w:type="dxa"/>
            <w:tcBorders>
              <w:top w:val="single" w:color="auto" w:sz="10" w:space="0"/>
              <w:left w:val="single" w:color="auto" w:sz="10" w:space="0"/>
              <w:bottom w:val="single" w:color="auto" w:sz="10" w:space="0"/>
              <w:right w:val="single" w:color="auto" w:sz="10" w:space="0"/>
              <w:insideV w:val="single" w:sz="10" w:space="0"/>
            </w:tcBorders>
            <w:vAlign w:val="center"/>
          </w:tcPr>
          <w:p w14:paraId="7B78EF4A">
            <w:pPr>
              <w:jc w:val="center"/>
            </w:pPr>
          </w:p>
        </w:tc>
      </w:tr>
      <w:tr w14:paraId="5A7F486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42BE7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B7D4B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0D3A3B">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708F4B">
            <w:pPr>
              <w:jc w:val="center"/>
            </w:pPr>
            <w:r>
              <w:rPr>
                <w:rFonts w:ascii="宋体" w:hAnsi="宋体" w:eastAsia="宋体"/>
                <w:sz w:val="16"/>
              </w:rPr>
              <w:t>资金支付及时率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056051">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EE2DF4">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571F57">
            <w:pPr>
              <w:jc w:val="center"/>
            </w:pPr>
            <w:r>
              <w:rPr>
                <w:rFonts w:ascii="宋体" w:hAnsi="宋体" w:eastAsia="宋体"/>
                <w:sz w:val="16"/>
              </w:rPr>
              <w:t>6</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5B93029C">
            <w:pPr>
              <w:jc w:val="center"/>
            </w:pPr>
            <w:r>
              <w:rPr>
                <w:rFonts w:ascii="宋体" w:hAnsi="宋体" w:eastAsia="宋体"/>
                <w:sz w:val="16"/>
              </w:rPr>
              <w:t>0</w:t>
            </w:r>
          </w:p>
        </w:tc>
        <w:tc>
          <w:tcPr>
            <w:tcW w:w="1398" w:type="dxa"/>
            <w:tcBorders>
              <w:top w:val="single" w:color="auto" w:sz="10" w:space="0"/>
              <w:left w:val="single" w:color="auto" w:sz="10" w:space="0"/>
              <w:bottom w:val="single" w:color="auto" w:sz="10" w:space="0"/>
              <w:right w:val="single" w:color="auto" w:sz="10" w:space="0"/>
              <w:insideV w:val="single" w:sz="10" w:space="0"/>
            </w:tcBorders>
            <w:vAlign w:val="center"/>
          </w:tcPr>
          <w:p w14:paraId="4C6BADE8">
            <w:pPr>
              <w:jc w:val="center"/>
            </w:pPr>
            <w:r>
              <w:rPr>
                <w:rFonts w:ascii="宋体" w:hAnsi="宋体" w:eastAsia="宋体"/>
                <w:sz w:val="16"/>
              </w:rPr>
              <w:t>偏差原因：项目进度缓慢，支付手续不全，资金执行率低。改进措施：加快项目实施进度，及时办理支付手续，加大资金支付力度。</w:t>
            </w:r>
          </w:p>
        </w:tc>
      </w:tr>
      <w:tr w14:paraId="47B29163">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9DFD4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A52E68">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F40A08">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1DEB86">
            <w:pPr>
              <w:jc w:val="center"/>
            </w:pPr>
            <w:r>
              <w:rPr>
                <w:rFonts w:ascii="宋体" w:hAnsi="宋体" w:eastAsia="宋体"/>
                <w:sz w:val="16"/>
              </w:rPr>
              <w:t>驻村工作经费补助标准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69CDAF">
            <w:pPr>
              <w:jc w:val="center"/>
            </w:pPr>
            <w:r>
              <w:rPr>
                <w:rFonts w:ascii="宋体" w:hAnsi="宋体" w:eastAsia="宋体"/>
                <w:sz w:val="16"/>
              </w:rPr>
              <w:t>&lt;=12万元/村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92656C">
            <w:pPr>
              <w:jc w:val="center"/>
            </w:pPr>
            <w:r>
              <w:rPr>
                <w:rFonts w:ascii="宋体" w:hAnsi="宋体" w:eastAsia="宋体"/>
                <w:sz w:val="16"/>
              </w:rPr>
              <w:t>=0万元/村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884CA2">
            <w:pPr>
              <w:jc w:val="center"/>
            </w:pPr>
            <w:r>
              <w:rPr>
                <w:rFonts w:ascii="宋体" w:hAnsi="宋体" w:eastAsia="宋体"/>
                <w:sz w:val="16"/>
              </w:rPr>
              <w:t>20</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1F3D69CD">
            <w:pPr>
              <w:jc w:val="center"/>
            </w:pPr>
            <w:r>
              <w:rPr>
                <w:rFonts w:ascii="宋体" w:hAnsi="宋体" w:eastAsia="宋体"/>
                <w:sz w:val="16"/>
              </w:rPr>
              <w:t>0</w:t>
            </w:r>
          </w:p>
        </w:tc>
        <w:tc>
          <w:tcPr>
            <w:tcW w:w="1398" w:type="dxa"/>
            <w:tcBorders>
              <w:top w:val="single" w:color="auto" w:sz="10" w:space="0"/>
              <w:left w:val="single" w:color="auto" w:sz="10" w:space="0"/>
              <w:bottom w:val="single" w:color="auto" w:sz="10" w:space="0"/>
              <w:right w:val="single" w:color="auto" w:sz="10" w:space="0"/>
              <w:insideV w:val="single" w:sz="10" w:space="0"/>
            </w:tcBorders>
            <w:vAlign w:val="center"/>
          </w:tcPr>
          <w:p w14:paraId="1FF601E3">
            <w:pPr>
              <w:jc w:val="center"/>
            </w:pPr>
            <w:r>
              <w:rPr>
                <w:rFonts w:ascii="宋体" w:hAnsi="宋体" w:eastAsia="宋体"/>
                <w:sz w:val="16"/>
              </w:rPr>
              <w:t>偏差原因：项目进度缓慢，支付手续不全，资金执行率低。改进措施：加快项目实施进度，及时办理支付手续，加大资金支付力度。</w:t>
            </w:r>
          </w:p>
        </w:tc>
      </w:tr>
      <w:tr w14:paraId="552496B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96B9CD"/>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45EFDC">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C60803">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477467">
            <w:pPr>
              <w:jc w:val="center"/>
            </w:pPr>
            <w:r>
              <w:rPr>
                <w:rFonts w:ascii="宋体" w:hAnsi="宋体" w:eastAsia="宋体"/>
                <w:sz w:val="16"/>
              </w:rPr>
              <w:t>保障工作队正常工作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FEB949">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1991FF">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64E308">
            <w:pPr>
              <w:jc w:val="center"/>
            </w:pPr>
            <w:r>
              <w:rPr>
                <w:rFonts w:ascii="宋体" w:hAnsi="宋体" w:eastAsia="宋体"/>
                <w:sz w:val="16"/>
              </w:rPr>
              <w:t>10</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13A0D7C0">
            <w:pPr>
              <w:jc w:val="center"/>
            </w:pPr>
            <w:r>
              <w:rPr>
                <w:rFonts w:ascii="宋体" w:hAnsi="宋体" w:eastAsia="宋体"/>
                <w:sz w:val="16"/>
              </w:rPr>
              <w:t>10</w:t>
            </w:r>
          </w:p>
        </w:tc>
        <w:tc>
          <w:tcPr>
            <w:tcW w:w="1398" w:type="dxa"/>
            <w:tcBorders>
              <w:top w:val="single" w:color="auto" w:sz="10" w:space="0"/>
              <w:left w:val="single" w:color="auto" w:sz="10" w:space="0"/>
              <w:bottom w:val="single" w:color="auto" w:sz="10" w:space="0"/>
              <w:right w:val="single" w:color="auto" w:sz="10" w:space="0"/>
              <w:insideV w:val="single" w:sz="10" w:space="0"/>
            </w:tcBorders>
            <w:vAlign w:val="center"/>
          </w:tcPr>
          <w:p w14:paraId="5D2CEF02">
            <w:pPr>
              <w:jc w:val="center"/>
            </w:pPr>
          </w:p>
        </w:tc>
      </w:tr>
      <w:tr w14:paraId="35A9AE7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D15DC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25587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22B0A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6BBD49">
            <w:pPr>
              <w:jc w:val="center"/>
            </w:pPr>
            <w:r>
              <w:rPr>
                <w:rFonts w:ascii="宋体" w:hAnsi="宋体" w:eastAsia="宋体"/>
                <w:sz w:val="16"/>
              </w:rPr>
              <w:t>持续为工作队提升服务能力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56B466">
            <w:pPr>
              <w:jc w:val="center"/>
            </w:pPr>
            <w:r>
              <w:rPr>
                <w:rFonts w:ascii="宋体" w:hAnsi="宋体" w:eastAsia="宋体"/>
                <w:sz w:val="16"/>
              </w:rPr>
              <w:t>长期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94DF91">
            <w:pPr>
              <w:jc w:val="center"/>
            </w:pPr>
            <w:r>
              <w:rPr>
                <w:rFonts w:ascii="宋体" w:hAnsi="宋体" w:eastAsia="宋体"/>
                <w:sz w:val="16"/>
              </w:rPr>
              <w:t>长期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40F44A">
            <w:pPr>
              <w:jc w:val="center"/>
            </w:pPr>
            <w:r>
              <w:rPr>
                <w:rFonts w:ascii="宋体" w:hAnsi="宋体" w:eastAsia="宋体"/>
                <w:sz w:val="16"/>
              </w:rPr>
              <w:t>10</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5E278730">
            <w:pPr>
              <w:jc w:val="center"/>
            </w:pPr>
            <w:r>
              <w:rPr>
                <w:rFonts w:ascii="宋体" w:hAnsi="宋体" w:eastAsia="宋体"/>
                <w:sz w:val="16"/>
              </w:rPr>
              <w:t>10</w:t>
            </w:r>
          </w:p>
        </w:tc>
        <w:tc>
          <w:tcPr>
            <w:tcW w:w="1398" w:type="dxa"/>
            <w:tcBorders>
              <w:top w:val="single" w:color="auto" w:sz="10" w:space="0"/>
              <w:left w:val="single" w:color="auto" w:sz="10" w:space="0"/>
              <w:bottom w:val="single" w:color="auto" w:sz="10" w:space="0"/>
              <w:right w:val="single" w:color="auto" w:sz="10" w:space="0"/>
              <w:insideV w:val="single" w:sz="10" w:space="0"/>
            </w:tcBorders>
            <w:vAlign w:val="center"/>
          </w:tcPr>
          <w:p w14:paraId="07B97F31">
            <w:pPr>
              <w:jc w:val="center"/>
            </w:pPr>
          </w:p>
        </w:tc>
      </w:tr>
      <w:tr w14:paraId="1C2CF56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453D1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A04C2D">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836DD3">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519FBA">
            <w:pPr>
              <w:jc w:val="center"/>
            </w:pPr>
            <w:r>
              <w:rPr>
                <w:rFonts w:ascii="宋体" w:hAnsi="宋体" w:eastAsia="宋体"/>
                <w:sz w:val="16"/>
              </w:rPr>
              <w:t>村民满意度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4272D6">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25CEA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D8285A">
            <w:pPr>
              <w:jc w:val="center"/>
            </w:pPr>
            <w:r>
              <w:rPr>
                <w:rFonts w:ascii="宋体" w:hAnsi="宋体" w:eastAsia="宋体"/>
                <w:sz w:val="16"/>
              </w:rPr>
              <w:t>10</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0FB89A6C">
            <w:pPr>
              <w:jc w:val="center"/>
            </w:pPr>
            <w:r>
              <w:rPr>
                <w:rFonts w:ascii="宋体" w:hAnsi="宋体" w:eastAsia="宋体"/>
                <w:sz w:val="16"/>
              </w:rPr>
              <w:t>10</w:t>
            </w:r>
          </w:p>
        </w:tc>
        <w:tc>
          <w:tcPr>
            <w:tcW w:w="1398" w:type="dxa"/>
            <w:tcBorders>
              <w:top w:val="single" w:color="auto" w:sz="10" w:space="0"/>
              <w:left w:val="single" w:color="auto" w:sz="10" w:space="0"/>
              <w:bottom w:val="single" w:color="auto" w:sz="10" w:space="0"/>
              <w:right w:val="single" w:color="auto" w:sz="10" w:space="0"/>
              <w:insideV w:val="single" w:sz="10" w:space="0"/>
            </w:tcBorders>
            <w:vAlign w:val="center"/>
          </w:tcPr>
          <w:p w14:paraId="346BE6F4">
            <w:pPr>
              <w:jc w:val="center"/>
            </w:pPr>
            <w:r>
              <w:rPr>
                <w:rFonts w:ascii="宋体" w:hAnsi="宋体" w:eastAsia="宋体"/>
                <w:sz w:val="16"/>
              </w:rPr>
              <w:t>偏差原因：项目实施效果较好，满意度实际值超过预期导致出现正偏差</w:t>
            </w:r>
          </w:p>
        </w:tc>
      </w:tr>
      <w:tr w14:paraId="7E68E782">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22FB181">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E6A42D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3EE0BA">
            <w:pPr>
              <w:jc w:val="center"/>
            </w:pPr>
            <w:r>
              <w:rPr>
                <w:rFonts w:ascii="宋体" w:hAnsi="宋体" w:eastAsia="宋体"/>
                <w:sz w:val="16"/>
              </w:rPr>
              <w:t>100</w:t>
            </w:r>
          </w:p>
        </w:tc>
        <w:tc>
          <w:tcPr>
            <w:tcW w:w="568" w:type="dxa"/>
            <w:tcBorders>
              <w:top w:val="single" w:color="auto" w:sz="10" w:space="0"/>
              <w:left w:val="single" w:color="auto" w:sz="10" w:space="0"/>
              <w:bottom w:val="single" w:color="auto" w:sz="10" w:space="0"/>
              <w:right w:val="single" w:color="auto" w:sz="10" w:space="0"/>
              <w:insideV w:val="single" w:sz="10" w:space="0"/>
            </w:tcBorders>
            <w:vAlign w:val="center"/>
          </w:tcPr>
          <w:p w14:paraId="0B37B78B">
            <w:pPr>
              <w:jc w:val="center"/>
            </w:pPr>
            <w:r>
              <w:rPr>
                <w:rFonts w:ascii="宋体" w:hAnsi="宋体" w:eastAsia="宋体"/>
                <w:sz w:val="16"/>
              </w:rPr>
              <w:t>57.18分</w:t>
            </w:r>
          </w:p>
        </w:tc>
        <w:tc>
          <w:tcPr>
            <w:tcW w:w="1398" w:type="dxa"/>
            <w:tcBorders>
              <w:top w:val="single" w:color="auto" w:sz="10" w:space="0"/>
              <w:left w:val="single" w:color="auto" w:sz="10" w:space="0"/>
              <w:bottom w:val="single" w:color="auto" w:sz="10" w:space="0"/>
              <w:right w:val="single" w:color="auto" w:sz="10" w:space="0"/>
              <w:insideV w:val="single" w:sz="10" w:space="0"/>
            </w:tcBorders>
          </w:tcPr>
          <w:p w14:paraId="5DD0EE5F"/>
        </w:tc>
      </w:tr>
    </w:tbl>
    <w:p w14:paraId="5026D9CB">
      <w:r>
        <w:br w:type="page"/>
      </w:r>
    </w:p>
    <w:p w14:paraId="0B46CBC8">
      <w:pPr>
        <w:spacing w:line="640" w:lineRule="exact"/>
        <w:ind w:firstLine="640"/>
        <w:jc w:val="both"/>
        <w:outlineLvl w:val="2"/>
      </w:pPr>
      <w:r>
        <w:rPr>
          <w:rFonts w:ascii="黑体" w:hAnsi="黑体" w:eastAsia="黑体"/>
          <w:sz w:val="32"/>
        </w:rPr>
        <w:t>十二、其他需说明的事项</w:t>
      </w:r>
    </w:p>
    <w:p w14:paraId="18A37BB4">
      <w:pPr>
        <w:spacing w:line="580" w:lineRule="exact"/>
        <w:ind w:firstLine="640"/>
        <w:jc w:val="both"/>
      </w:pPr>
      <w:r>
        <w:rPr>
          <w:rFonts w:ascii="仿宋_GB2312" w:hAnsi="仿宋_GB2312" w:eastAsia="仿宋_GB2312"/>
          <w:b w:val="0"/>
          <w:sz w:val="32"/>
        </w:rPr>
        <w:t>本单位无其他需说明的事项。</w:t>
      </w:r>
    </w:p>
    <w:p w14:paraId="39ED5386">
      <w:r>
        <w:br w:type="page"/>
      </w:r>
    </w:p>
    <w:p w14:paraId="1C916A08">
      <w:pPr>
        <w:spacing w:line="240" w:lineRule="auto"/>
        <w:jc w:val="center"/>
        <w:outlineLvl w:val="1"/>
      </w:pPr>
      <w:r>
        <w:rPr>
          <w:rFonts w:ascii="黑体" w:hAnsi="黑体" w:eastAsia="黑体"/>
          <w:sz w:val="32"/>
        </w:rPr>
        <w:t>第三部分 专业名词解释</w:t>
      </w:r>
    </w:p>
    <w:p w14:paraId="1485A831">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46FE31E">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B67614F">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E0E8D43">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9353E4B">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C609BCD">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A907C45">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FB47339">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196E459E">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32B4C6B">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592E5CA">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EAA5023">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01B5012">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66922F4">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5313C22C">
      <w:r>
        <w:br w:type="page"/>
      </w:r>
    </w:p>
    <w:p w14:paraId="05A1B585">
      <w:pPr>
        <w:spacing w:line="240" w:lineRule="auto"/>
        <w:jc w:val="center"/>
        <w:outlineLvl w:val="1"/>
      </w:pPr>
      <w:r>
        <w:rPr>
          <w:rFonts w:ascii="黑体" w:hAnsi="黑体" w:eastAsia="黑体"/>
          <w:sz w:val="32"/>
        </w:rPr>
        <w:t>第四部分 部门决算报表（见附表）</w:t>
      </w:r>
    </w:p>
    <w:p w14:paraId="3DBDA236">
      <w:pPr>
        <w:spacing w:line="240" w:lineRule="auto"/>
        <w:ind w:firstLine="640"/>
        <w:jc w:val="both"/>
      </w:pPr>
      <w:r>
        <w:rPr>
          <w:rFonts w:ascii="仿宋_GB2312" w:hAnsi="仿宋_GB2312" w:eastAsia="仿宋_GB2312"/>
          <w:b w:val="0"/>
          <w:sz w:val="32"/>
        </w:rPr>
        <w:t>一、《收入支出决算总表》</w:t>
      </w:r>
    </w:p>
    <w:p w14:paraId="1868CB1D">
      <w:pPr>
        <w:spacing w:line="240" w:lineRule="auto"/>
        <w:ind w:firstLine="640"/>
        <w:jc w:val="both"/>
      </w:pPr>
      <w:r>
        <w:rPr>
          <w:rFonts w:ascii="仿宋_GB2312" w:hAnsi="仿宋_GB2312" w:eastAsia="仿宋_GB2312"/>
          <w:b w:val="0"/>
          <w:sz w:val="32"/>
        </w:rPr>
        <w:t>二、《收入决算表》</w:t>
      </w:r>
    </w:p>
    <w:p w14:paraId="36FCDC6F">
      <w:pPr>
        <w:spacing w:line="240" w:lineRule="auto"/>
        <w:ind w:firstLine="640"/>
        <w:jc w:val="both"/>
      </w:pPr>
      <w:r>
        <w:rPr>
          <w:rFonts w:ascii="仿宋_GB2312" w:hAnsi="仿宋_GB2312" w:eastAsia="仿宋_GB2312"/>
          <w:b w:val="0"/>
          <w:sz w:val="32"/>
        </w:rPr>
        <w:t>三、《支出决算表》</w:t>
      </w:r>
    </w:p>
    <w:p w14:paraId="78AD111C">
      <w:pPr>
        <w:spacing w:line="240" w:lineRule="auto"/>
        <w:ind w:firstLine="640"/>
        <w:jc w:val="both"/>
      </w:pPr>
      <w:r>
        <w:rPr>
          <w:rFonts w:ascii="仿宋_GB2312" w:hAnsi="仿宋_GB2312" w:eastAsia="仿宋_GB2312"/>
          <w:b w:val="0"/>
          <w:sz w:val="32"/>
        </w:rPr>
        <w:t>四、《财政拨款收入支出决算总表》</w:t>
      </w:r>
    </w:p>
    <w:p w14:paraId="4ACBEA6A">
      <w:pPr>
        <w:spacing w:line="240" w:lineRule="auto"/>
        <w:ind w:firstLine="640"/>
        <w:jc w:val="both"/>
      </w:pPr>
      <w:r>
        <w:rPr>
          <w:rFonts w:ascii="仿宋_GB2312" w:hAnsi="仿宋_GB2312" w:eastAsia="仿宋_GB2312"/>
          <w:b w:val="0"/>
          <w:sz w:val="32"/>
        </w:rPr>
        <w:t>五、《一般公共预算财政拨款支出决算表》</w:t>
      </w:r>
    </w:p>
    <w:p w14:paraId="080E300E">
      <w:pPr>
        <w:spacing w:line="240" w:lineRule="auto"/>
        <w:ind w:firstLine="640"/>
        <w:jc w:val="both"/>
      </w:pPr>
      <w:r>
        <w:rPr>
          <w:rFonts w:ascii="仿宋_GB2312" w:hAnsi="仿宋_GB2312" w:eastAsia="仿宋_GB2312"/>
          <w:b w:val="0"/>
          <w:sz w:val="32"/>
        </w:rPr>
        <w:t>六、《一般公共预算财政拨款基本支出决算表》</w:t>
      </w:r>
    </w:p>
    <w:p w14:paraId="586EA02D">
      <w:pPr>
        <w:spacing w:line="240" w:lineRule="auto"/>
        <w:ind w:firstLine="640"/>
        <w:jc w:val="both"/>
      </w:pPr>
      <w:r>
        <w:rPr>
          <w:rFonts w:ascii="仿宋_GB2312" w:hAnsi="仿宋_GB2312" w:eastAsia="仿宋_GB2312"/>
          <w:b w:val="0"/>
          <w:sz w:val="32"/>
        </w:rPr>
        <w:t>七、《政府性基金预算财政拨款收入支出决算表》</w:t>
      </w:r>
    </w:p>
    <w:p w14:paraId="59ED7CB3">
      <w:pPr>
        <w:spacing w:line="240" w:lineRule="auto"/>
        <w:ind w:firstLine="640"/>
        <w:jc w:val="both"/>
      </w:pPr>
      <w:r>
        <w:rPr>
          <w:rFonts w:ascii="仿宋_GB2312" w:hAnsi="仿宋_GB2312" w:eastAsia="仿宋_GB2312"/>
          <w:b w:val="0"/>
          <w:sz w:val="32"/>
        </w:rPr>
        <w:t>八、《国有资本经营预算财政拨款收入支出决算表》</w:t>
      </w:r>
    </w:p>
    <w:p w14:paraId="23B19EB3">
      <w:pPr>
        <w:spacing w:line="240" w:lineRule="auto"/>
        <w:ind w:firstLine="640"/>
        <w:jc w:val="both"/>
      </w:pPr>
      <w:r>
        <w:rPr>
          <w:rFonts w:ascii="仿宋_GB2312" w:hAnsi="仿宋_GB2312" w:eastAsia="仿宋_GB2312"/>
          <w:b w:val="0"/>
          <w:sz w:val="32"/>
        </w:rPr>
        <w:t>九、《财政拨款“三公”经费支出决算表》</w:t>
      </w:r>
    </w:p>
    <w:p w14:paraId="0B78B324">
      <w:pPr>
        <w:spacing w:line="240" w:lineRule="auto"/>
        <w:ind w:firstLine="640"/>
        <w:jc w:val="both"/>
      </w:pPr>
    </w:p>
    <w:p w14:paraId="21B7B1C6">
      <w:pPr>
        <w:spacing w:line="240" w:lineRule="auto"/>
        <w:ind w:firstLine="640"/>
        <w:jc w:val="both"/>
      </w:pPr>
    </w:p>
    <w:p w14:paraId="62C0B8C3">
      <w:pPr>
        <w:spacing w:line="240" w:lineRule="auto"/>
        <w:ind w:firstLine="640"/>
        <w:jc w:val="both"/>
      </w:pPr>
    </w:p>
    <w:p w14:paraId="40092281">
      <w:pPr>
        <w:spacing w:line="240" w:lineRule="auto"/>
        <w:ind w:firstLine="640"/>
        <w:jc w:val="both"/>
      </w:pPr>
    </w:p>
    <w:p w14:paraId="7A744B02">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PSEMBED1">
    <w:panose1 w:val="02000000000000000000"/>
    <w:charset w:val="86"/>
    <w:family w:val="auto"/>
    <w:pitch w:val="default"/>
    <w:sig w:usb0="A00002BF" w:usb1="38CF7CFA" w:usb2="00082016" w:usb3="00000000" w:csb0="00040001" w:csb1="00000000"/>
  </w:font>
  <w:font w:name="WPSEMBED2">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ADC77B5"/>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352694"/>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6069</Words>
  <Characters>7020</Characters>
  <Lines>0</Lines>
  <Paragraphs>0</Paragraphs>
  <TotalTime>8</TotalTime>
  <ScaleCrop>false</ScaleCrop>
  <LinksUpToDate>false</LinksUpToDate>
  <CharactersWithSpaces>7028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2025-09-04T11:30:06Z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eyJoZGlkIjoiNTM1NjJiMTUwNmFhZWNlZmQwNDVjMDAxNDMwM2IwMDkiLCJ1c2VySWQiOiIyNTk4NTcxMjUifQ==</vt:lpwstr>
  </property>
</Properties>
</file>